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4314" w14:textId="561B8337" w:rsidR="00636840" w:rsidRPr="006B0026" w:rsidRDefault="00636840" w:rsidP="00657388">
      <w:pPr>
        <w:rPr>
          <w:rFonts w:ascii="Calibri" w:hAnsi="Calibri" w:cstheme="majorHAnsi"/>
          <w:b/>
          <w:i/>
          <w:sz w:val="20"/>
          <w:szCs w:val="20"/>
          <w:u w:val="single"/>
        </w:rPr>
      </w:pPr>
      <w:r w:rsidRPr="006B0026">
        <w:rPr>
          <w:rFonts w:ascii="Calibri" w:hAnsi="Calibri" w:cstheme="majorHAnsi"/>
          <w:b/>
          <w:i/>
          <w:sz w:val="20"/>
          <w:szCs w:val="20"/>
          <w:u w:val="single"/>
        </w:rPr>
        <w:t xml:space="preserve">Anexo </w:t>
      </w:r>
      <w:r w:rsidR="00A765B3" w:rsidRPr="006B0026">
        <w:rPr>
          <w:rFonts w:ascii="Calibri" w:hAnsi="Calibri" w:cstheme="majorHAnsi"/>
          <w:b/>
          <w:i/>
          <w:sz w:val="20"/>
          <w:szCs w:val="20"/>
          <w:u w:val="single"/>
        </w:rPr>
        <w:t>I</w:t>
      </w:r>
      <w:r w:rsidR="00AF212E" w:rsidRPr="006B0026">
        <w:rPr>
          <w:rFonts w:ascii="Calibri" w:hAnsi="Calibri" w:cstheme="majorHAnsi"/>
          <w:b/>
          <w:i/>
          <w:sz w:val="20"/>
          <w:szCs w:val="20"/>
          <w:u w:val="single"/>
        </w:rPr>
        <w:t>V</w:t>
      </w:r>
      <w:r w:rsidRPr="006B0026">
        <w:rPr>
          <w:rFonts w:ascii="Calibri" w:hAnsi="Calibri" w:cstheme="majorHAnsi"/>
          <w:b/>
          <w:i/>
          <w:sz w:val="20"/>
          <w:szCs w:val="20"/>
          <w:u w:val="single"/>
        </w:rPr>
        <w:t xml:space="preserve"> do Termo de Referência ––</w:t>
      </w:r>
      <w:r w:rsidR="00A85BC5" w:rsidRPr="006B0026">
        <w:rPr>
          <w:rFonts w:ascii="Calibri" w:hAnsi="Calibri" w:cstheme="majorHAnsi"/>
          <w:b/>
          <w:i/>
          <w:sz w:val="20"/>
          <w:szCs w:val="20"/>
          <w:u w:val="single"/>
        </w:rPr>
        <w:t>Instrumento de Medição de Resultado – IMR</w:t>
      </w:r>
      <w:r w:rsidR="004B0ACE" w:rsidRPr="006B0026">
        <w:rPr>
          <w:rFonts w:ascii="Calibri" w:hAnsi="Calibri" w:cstheme="majorHAnsi"/>
          <w:b/>
          <w:i/>
          <w:sz w:val="20"/>
          <w:szCs w:val="20"/>
          <w:u w:val="single"/>
        </w:rPr>
        <w:t>/</w:t>
      </w:r>
      <w:r w:rsidR="00A85BC5" w:rsidRPr="006B0026">
        <w:rPr>
          <w:rFonts w:ascii="Calibri" w:hAnsi="Calibri" w:cstheme="majorHAnsi"/>
          <w:b/>
          <w:i/>
          <w:sz w:val="20"/>
          <w:szCs w:val="20"/>
          <w:u w:val="single"/>
        </w:rPr>
        <w:t>Acordo de Níveis de Serviços</w:t>
      </w:r>
    </w:p>
    <w:p w14:paraId="14351881" w14:textId="77777777" w:rsidR="00636840" w:rsidRPr="006B0026" w:rsidRDefault="00636840" w:rsidP="001924A8">
      <w:pPr>
        <w:jc w:val="both"/>
        <w:rPr>
          <w:rFonts w:ascii="Calibri" w:hAnsi="Calibri"/>
          <w:sz w:val="20"/>
          <w:szCs w:val="20"/>
        </w:rPr>
      </w:pPr>
    </w:p>
    <w:p w14:paraId="215AB46F" w14:textId="77777777" w:rsidR="00AA3B66" w:rsidRPr="006B0026" w:rsidRDefault="00AA3B66" w:rsidP="00AB6DBC">
      <w:pPr>
        <w:pStyle w:val="Nivel01"/>
        <w:numPr>
          <w:ilvl w:val="0"/>
          <w:numId w:val="8"/>
        </w:numPr>
        <w:spacing w:before="0" w:afterLines="0" w:after="0"/>
        <w:ind w:left="357" w:hanging="357"/>
        <w:rPr>
          <w:rFonts w:ascii="Calibri" w:hAnsi="Calibri"/>
          <w:b w:val="0"/>
          <w:bCs w:val="0"/>
        </w:rPr>
      </w:pPr>
      <w:bookmarkStart w:id="0" w:name="_Hlk156231852"/>
      <w:r w:rsidRPr="006B0026">
        <w:rPr>
          <w:rFonts w:ascii="Calibri" w:hAnsi="Calibri"/>
          <w:b w:val="0"/>
          <w:bCs w:val="0"/>
        </w:rPr>
        <w:t>Durante a execução do objeto o agente da Administração responsável (gestor ou fiscal técnico, quando designado), deverá monitorar constantemente o nível de qualidade dos serviços para evitar a sua degeneração, devendo intervir para requerer à contratada a correção das faltas, falhas e irregularidades constatadas.</w:t>
      </w:r>
    </w:p>
    <w:p w14:paraId="13907646" w14:textId="66B979DD" w:rsidR="00AA3B66" w:rsidRPr="006B0026" w:rsidRDefault="00EA0775" w:rsidP="001924A8">
      <w:pPr>
        <w:pStyle w:val="Nivel01"/>
        <w:spacing w:before="0" w:afterLines="0" w:after="0"/>
        <w:ind w:left="357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>Mensalmente</w:t>
      </w:r>
      <w:r w:rsidR="008C4441" w:rsidRPr="006B0026">
        <w:rPr>
          <w:rFonts w:ascii="Calibri" w:hAnsi="Calibri"/>
          <w:b w:val="0"/>
          <w:bCs w:val="0"/>
        </w:rPr>
        <w:t xml:space="preserve">, </w:t>
      </w:r>
      <w:r w:rsidRPr="006B0026">
        <w:rPr>
          <w:rFonts w:ascii="Calibri" w:hAnsi="Calibri"/>
          <w:b w:val="0"/>
          <w:bCs w:val="0"/>
        </w:rPr>
        <w:t>p</w:t>
      </w:r>
      <w:r w:rsidR="00AA3B66" w:rsidRPr="006B0026">
        <w:rPr>
          <w:rFonts w:ascii="Calibri" w:hAnsi="Calibri"/>
          <w:b w:val="0"/>
          <w:bCs w:val="0"/>
        </w:rPr>
        <w:t>ara efeito de recebimento</w:t>
      </w:r>
      <w:r w:rsidR="008C4441" w:rsidRPr="006B0026">
        <w:rPr>
          <w:rFonts w:ascii="Calibri" w:hAnsi="Calibri"/>
          <w:b w:val="0"/>
          <w:bCs w:val="0"/>
        </w:rPr>
        <w:t xml:space="preserve"> definitivo</w:t>
      </w:r>
      <w:r w:rsidR="00AA3B66" w:rsidRPr="006B0026">
        <w:rPr>
          <w:rFonts w:ascii="Calibri" w:hAnsi="Calibri"/>
          <w:b w:val="0"/>
          <w:bCs w:val="0"/>
        </w:rPr>
        <w:t xml:space="preserve">, o agente da Administração realizará a análise do desempenho e da qualidade da prestação dos serviços realizados em consonância com os indicadores </w:t>
      </w:r>
      <w:r w:rsidRPr="006B0026">
        <w:rPr>
          <w:rFonts w:ascii="Calibri" w:hAnsi="Calibri"/>
          <w:b w:val="0"/>
          <w:bCs w:val="0"/>
        </w:rPr>
        <w:t xml:space="preserve">de níveis de serviço </w:t>
      </w:r>
      <w:r w:rsidR="00AA3B66" w:rsidRPr="006B0026">
        <w:rPr>
          <w:rFonts w:ascii="Calibri" w:hAnsi="Calibri"/>
          <w:b w:val="0"/>
          <w:bCs w:val="0"/>
        </w:rPr>
        <w:t xml:space="preserve">previstos, </w:t>
      </w:r>
      <w:r w:rsidRPr="006B0026">
        <w:rPr>
          <w:rFonts w:ascii="Calibri" w:hAnsi="Calibri"/>
          <w:b w:val="0"/>
          <w:bCs w:val="0"/>
        </w:rPr>
        <w:t xml:space="preserve">o </w:t>
      </w:r>
      <w:r w:rsidR="00AA3B66" w:rsidRPr="006B0026">
        <w:rPr>
          <w:rFonts w:ascii="Calibri" w:hAnsi="Calibri"/>
          <w:b w:val="0"/>
          <w:bCs w:val="0"/>
        </w:rPr>
        <w:t>que poderá resultar no redimensionamento de valores a serem pagos à contratada</w:t>
      </w:r>
      <w:r w:rsidRPr="006B0026">
        <w:rPr>
          <w:rFonts w:ascii="Calibri" w:hAnsi="Calibri"/>
          <w:b w:val="0"/>
          <w:bCs w:val="0"/>
        </w:rPr>
        <w:t>, por meio da aplicação de glosas</w:t>
      </w:r>
      <w:r w:rsidR="00AA3B66" w:rsidRPr="006B0026">
        <w:rPr>
          <w:rFonts w:ascii="Calibri" w:hAnsi="Calibri"/>
          <w:b w:val="0"/>
          <w:bCs w:val="0"/>
        </w:rPr>
        <w:t>.</w:t>
      </w:r>
    </w:p>
    <w:p w14:paraId="288F6A81" w14:textId="1A5E50DC" w:rsidR="001F3E57" w:rsidRPr="006B0026" w:rsidRDefault="00D91C6E" w:rsidP="001F3E57">
      <w:pPr>
        <w:pStyle w:val="Nivel01"/>
        <w:spacing w:before="0" w:afterLines="0" w:after="0"/>
        <w:ind w:left="357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>Em regra, haverá apenas uma Ordem de Serviço mensal. Entretanto, caso haja mais de uma OS, p</w:t>
      </w:r>
      <w:r w:rsidR="001F3E57" w:rsidRPr="006B0026">
        <w:rPr>
          <w:rFonts w:ascii="Calibri" w:hAnsi="Calibri"/>
          <w:b w:val="0"/>
          <w:bCs w:val="0"/>
        </w:rPr>
        <w:t xml:space="preserve">ara </w:t>
      </w:r>
      <w:r w:rsidR="00D4586C" w:rsidRPr="006B0026">
        <w:rPr>
          <w:rFonts w:ascii="Calibri" w:hAnsi="Calibri"/>
          <w:b w:val="0"/>
          <w:bCs w:val="0"/>
        </w:rPr>
        <w:t>o cálculo dos indicadores, serão consolidados em uma única apuração, todas as OSs executadas no mês, devendo-se aplicar as glosas ao</w:t>
      </w:r>
      <w:r w:rsidR="003B0224" w:rsidRPr="006B0026">
        <w:rPr>
          <w:rFonts w:ascii="Calibri" w:hAnsi="Calibri"/>
          <w:b w:val="0"/>
          <w:bCs w:val="0"/>
        </w:rPr>
        <w:t xml:space="preserve"> valor da soma das OSs</w:t>
      </w:r>
      <w:r w:rsidR="001F3E57" w:rsidRPr="006B0026">
        <w:rPr>
          <w:rFonts w:ascii="Calibri" w:hAnsi="Calibri"/>
          <w:b w:val="0"/>
          <w:bCs w:val="0"/>
        </w:rPr>
        <w:t>.</w:t>
      </w:r>
    </w:p>
    <w:p w14:paraId="7AB29D87" w14:textId="79185970" w:rsidR="007A6345" w:rsidRPr="006B0026" w:rsidRDefault="00AA3B66" w:rsidP="001924A8">
      <w:pPr>
        <w:pStyle w:val="Nivel01"/>
        <w:spacing w:before="0" w:afterLines="0" w:after="0"/>
        <w:ind w:left="357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>Serão considerados para a presente contratação os seguintes indicadores</w:t>
      </w:r>
      <w:r w:rsidR="00652E7F" w:rsidRPr="006B0026">
        <w:rPr>
          <w:rFonts w:ascii="Calibri" w:hAnsi="Calibri"/>
          <w:b w:val="0"/>
          <w:bCs w:val="0"/>
        </w:rPr>
        <w:t xml:space="preserve"> de níveis de serviço</w:t>
      </w:r>
      <w:r w:rsidRPr="006B0026">
        <w:rPr>
          <w:rFonts w:ascii="Calibri" w:hAnsi="Calibri"/>
          <w:b w:val="0"/>
          <w:bCs w:val="0"/>
        </w:rPr>
        <w:t>:</w:t>
      </w:r>
    </w:p>
    <w:p w14:paraId="1C7780E2" w14:textId="5F79D051" w:rsidR="00F82044" w:rsidRPr="006B0026" w:rsidRDefault="00F82044" w:rsidP="00C2010B">
      <w:pPr>
        <w:pStyle w:val="Nivel01"/>
        <w:numPr>
          <w:ilvl w:val="0"/>
          <w:numId w:val="0"/>
        </w:numPr>
        <w:spacing w:before="0" w:afterLines="0" w:after="0" w:line="240" w:lineRule="auto"/>
        <w:ind w:left="357" w:hanging="357"/>
        <w:rPr>
          <w:rFonts w:ascii="Calibri" w:hAnsi="Calibri"/>
        </w:rPr>
      </w:pPr>
    </w:p>
    <w:p w14:paraId="02F3D233" w14:textId="2A8F4E15" w:rsidR="004D7EDB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b/>
          <w:bCs/>
          <w:sz w:val="20"/>
          <w:szCs w:val="20"/>
        </w:rPr>
        <w:t>a) Indicador de Aceitação da Sprint/Entrega (IAS),</w:t>
      </w:r>
      <w:r w:rsidRPr="006B0026">
        <w:rPr>
          <w:rFonts w:ascii="Calibri" w:hAnsi="Calibri"/>
          <w:sz w:val="20"/>
          <w:szCs w:val="20"/>
        </w:rPr>
        <w:t xml:space="preserve"> com o objetivo de aferir se as demandas planejadas nas </w:t>
      </w:r>
      <w:r w:rsidRPr="006B0026">
        <w:rPr>
          <w:rFonts w:ascii="Calibri" w:hAnsi="Calibri"/>
          <w:b/>
          <w:bCs/>
          <w:sz w:val="20"/>
          <w:szCs w:val="20"/>
        </w:rPr>
        <w:t>sprints</w:t>
      </w:r>
      <w:r w:rsidRPr="006B0026">
        <w:rPr>
          <w:rFonts w:ascii="Calibri" w:hAnsi="Calibri"/>
          <w:sz w:val="20"/>
          <w:szCs w:val="20"/>
        </w:rPr>
        <w:t xml:space="preserve"> foram executadas no </w:t>
      </w:r>
      <w:proofErr w:type="spellStart"/>
      <w:r w:rsidRPr="006B0026">
        <w:rPr>
          <w:rFonts w:ascii="Calibri" w:hAnsi="Calibri"/>
          <w:b/>
          <w:bCs/>
          <w:sz w:val="20"/>
          <w:szCs w:val="20"/>
        </w:rPr>
        <w:t>timebox</w:t>
      </w:r>
      <w:proofErr w:type="spellEnd"/>
      <w:r w:rsidRPr="006B0026">
        <w:rPr>
          <w:rFonts w:ascii="Calibri" w:hAnsi="Calibri"/>
          <w:sz w:val="20"/>
          <w:szCs w:val="20"/>
        </w:rPr>
        <w:t xml:space="preserve"> e com qualidade, conforme </w:t>
      </w:r>
      <w:r w:rsidR="00535FF8">
        <w:rPr>
          <w:rFonts w:ascii="Calibri" w:hAnsi="Calibri"/>
          <w:sz w:val="20"/>
          <w:szCs w:val="20"/>
        </w:rPr>
        <w:t>segue</w:t>
      </w:r>
      <w:r w:rsidRPr="006B0026">
        <w:rPr>
          <w:rFonts w:ascii="Calibri" w:hAnsi="Calibri"/>
          <w:sz w:val="20"/>
          <w:szCs w:val="20"/>
        </w:rPr>
        <w:t>:</w:t>
      </w:r>
    </w:p>
    <w:p w14:paraId="0D2FCE83" w14:textId="77777777" w:rsidR="008068CB" w:rsidRPr="006B0026" w:rsidRDefault="008068CB" w:rsidP="004D7EDB">
      <w:pPr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378"/>
      </w:tblGrid>
      <w:tr w:rsidR="004D7EDB" w:rsidRPr="006B0026" w14:paraId="7A829BDB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ED392C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Finalidade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5B34C4A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Garantir a qualidade na entrega das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4D7EDB" w:rsidRPr="006B0026" w14:paraId="69A61602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FA20CD4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Meta a cumprir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6D30CFE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IAS igual ou superior a 75%</w:t>
            </w:r>
          </w:p>
        </w:tc>
      </w:tr>
      <w:tr w:rsidR="004D7EDB" w:rsidRPr="006B0026" w14:paraId="2DB91FFE" w14:textId="77777777" w:rsidTr="008068CB">
        <w:trPr>
          <w:trHeight w:val="832"/>
        </w:trPr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3A72B3C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Forma de acompanhamento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F3274D6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São apuradas a quantidade total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entregues no período, a quantidade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que foram aceitas integralmente e a quantidade de sprints aceitas parcialmente.</w:t>
            </w:r>
          </w:p>
        </w:tc>
      </w:tr>
      <w:tr w:rsidR="004D7EDB" w:rsidRPr="006B0026" w14:paraId="750E8DEA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20D1C7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Periodicidade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C0A5FE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Mensal</w:t>
            </w:r>
          </w:p>
        </w:tc>
      </w:tr>
      <w:tr w:rsidR="004D7EDB" w:rsidRPr="006B0026" w14:paraId="5C3FA7B2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A673827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Mecanismo de cálculo (%)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4E20A9A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É feita uma relação de proporção entre a quantidade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>aceitas integralmente e parcialmente junto ao total chegando a um valor percentual:</w:t>
            </w:r>
          </w:p>
          <w:p w14:paraId="1EBDBF5E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IAS = (Qi + </w:t>
            </w:r>
            <w:proofErr w:type="spell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Qp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/3) x 100</w:t>
            </w:r>
          </w:p>
          <w:p w14:paraId="706331B7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______________ </w:t>
            </w:r>
          </w:p>
          <w:p w14:paraId="28773F01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Qt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01B8D738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Onde:</w:t>
            </w:r>
          </w:p>
          <w:p w14:paraId="2B252842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IAS = Indicador de Aceitação da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>/Entrega;</w:t>
            </w:r>
          </w:p>
          <w:p w14:paraId="4B86263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Qi = Quantidade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>aceitas integralmente;</w:t>
            </w:r>
          </w:p>
          <w:p w14:paraId="7474422C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B0026">
              <w:rPr>
                <w:rFonts w:ascii="Calibri" w:hAnsi="Calibri"/>
                <w:sz w:val="20"/>
                <w:szCs w:val="20"/>
              </w:rPr>
              <w:t>Qp</w:t>
            </w:r>
            <w:proofErr w:type="spellEnd"/>
            <w:r w:rsidRPr="006B0026">
              <w:rPr>
                <w:rFonts w:ascii="Calibri" w:hAnsi="Calibri"/>
                <w:sz w:val="20"/>
                <w:szCs w:val="20"/>
              </w:rPr>
              <w:t xml:space="preserve"> = Quantidade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>aceitas parcialmente;</w:t>
            </w:r>
          </w:p>
          <w:p w14:paraId="2B1B9569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Qt = Quantidade total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>enviadas para aceite.</w:t>
            </w:r>
          </w:p>
        </w:tc>
      </w:tr>
      <w:tr w:rsidR="004D7EDB" w:rsidRPr="006B0026" w14:paraId="6B44C528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1114D9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Início da vigência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FDAE309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 partir da emissão da ordem de serviço.</w:t>
            </w:r>
          </w:p>
        </w:tc>
      </w:tr>
      <w:tr w:rsidR="004D7EDB" w:rsidRPr="006B0026" w14:paraId="3F1E6737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84C7728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Sanções/ faixas de ajuste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8841B77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IAS &gt;= 75%: sem descontos sobre o valor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IAS &gt;= 65% e &lt; 75%: 10% de desconto sobre o valor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</w:r>
            <w:r w:rsidRPr="006B0026">
              <w:rPr>
                <w:rFonts w:ascii="Calibri" w:hAnsi="Calibri"/>
                <w:sz w:val="20"/>
                <w:szCs w:val="20"/>
              </w:rPr>
              <w:lastRenderedPageBreak/>
              <w:t>IAS &gt;= 55% e &lt; 65%: 20% de desconto sobre o valor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IAS &lt; 55%: 30% de desconto sobre o valor da OS.</w:t>
            </w:r>
          </w:p>
        </w:tc>
      </w:tr>
      <w:tr w:rsidR="004D7EDB" w:rsidRPr="006B0026" w14:paraId="0291E1EE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C6A91A9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lastRenderedPageBreak/>
              <w:t>Observações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F62AA5A" w14:textId="77777777" w:rsidR="004D7EDB" w:rsidRPr="006B0026" w:rsidRDefault="004D7EDB" w:rsidP="00AB6DBC">
            <w:pPr>
              <w:numPr>
                <w:ilvl w:val="0"/>
                <w:numId w:val="14"/>
              </w:numPr>
              <w:tabs>
                <w:tab w:val="clear" w:pos="720"/>
              </w:tabs>
              <w:ind w:left="-9" w:firstLine="9"/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O peso das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aceitas integralmente deve ser maior que o das aceitas parcialmente. Nessa fórmula específica, o peso das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aceitas integralmente é três vezes maior que o das aceitas parcialmente.</w:t>
            </w:r>
          </w:p>
          <w:p w14:paraId="372E341C" w14:textId="77777777" w:rsidR="004D7EDB" w:rsidRPr="006B0026" w:rsidRDefault="004D7EDB" w:rsidP="00AB6DBC">
            <w:pPr>
              <w:numPr>
                <w:ilvl w:val="0"/>
                <w:numId w:val="14"/>
              </w:numPr>
              <w:tabs>
                <w:tab w:val="clear" w:pos="720"/>
              </w:tabs>
              <w:ind w:left="-9" w:firstLine="9"/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Para efeitos desse indicador, não são contabilizadas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>rejeitadas, pois não atendem aos critérios mínimos de aceitação previamente estabelecidos.</w:t>
            </w:r>
          </w:p>
        </w:tc>
      </w:tr>
    </w:tbl>
    <w:p w14:paraId="31950D13" w14:textId="77777777" w:rsidR="004D7EDB" w:rsidRPr="006B0026" w:rsidRDefault="004D7EDB" w:rsidP="004D7EDB">
      <w:pPr>
        <w:rPr>
          <w:rFonts w:ascii="Calibri" w:hAnsi="Calibri"/>
          <w:sz w:val="20"/>
          <w:szCs w:val="20"/>
        </w:rPr>
      </w:pPr>
    </w:p>
    <w:p w14:paraId="3E2372CA" w14:textId="77777777" w:rsidR="004D7EDB" w:rsidRPr="006B0026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br w:type="page"/>
      </w:r>
    </w:p>
    <w:p w14:paraId="70F7748A" w14:textId="5F2287A5" w:rsidR="004D7EDB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b/>
          <w:bCs/>
          <w:sz w:val="20"/>
          <w:szCs w:val="20"/>
        </w:rPr>
        <w:lastRenderedPageBreak/>
        <w:t>b) Indicador de Produtividade Ágil (IPA),</w:t>
      </w:r>
      <w:r w:rsidRPr="006B0026">
        <w:rPr>
          <w:rFonts w:ascii="Calibri" w:hAnsi="Calibri"/>
          <w:sz w:val="20"/>
          <w:szCs w:val="20"/>
        </w:rPr>
        <w:t xml:space="preserve"> que deve estabelecer e monitorar o alcance das metas de produtividade, conforme </w:t>
      </w:r>
      <w:r w:rsidR="00535FF8">
        <w:rPr>
          <w:rFonts w:ascii="Calibri" w:hAnsi="Calibri"/>
          <w:sz w:val="20"/>
          <w:szCs w:val="20"/>
        </w:rPr>
        <w:t>segue</w:t>
      </w:r>
      <w:r w:rsidRPr="006B0026">
        <w:rPr>
          <w:rFonts w:ascii="Calibri" w:hAnsi="Calibri"/>
          <w:sz w:val="20"/>
          <w:szCs w:val="20"/>
        </w:rPr>
        <w:t>:</w:t>
      </w:r>
    </w:p>
    <w:p w14:paraId="6CEF5F04" w14:textId="77777777" w:rsidR="008068CB" w:rsidRPr="006B0026" w:rsidRDefault="008068CB" w:rsidP="004D7EDB">
      <w:pPr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8"/>
        <w:gridCol w:w="7440"/>
      </w:tblGrid>
      <w:tr w:rsidR="00B86816" w:rsidRPr="006B0026" w14:paraId="25F1B97E" w14:textId="77777777" w:rsidTr="04BE76C6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03EC512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Finalidade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31B35F4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Garantir a produtividade das equipes ágeis, em termos do alcance de metas aferidas por meio de métricas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software</w:t>
            </w:r>
            <w:r w:rsidRPr="006B0026">
              <w:rPr>
                <w:rFonts w:ascii="Calibri" w:hAnsi="Calibri"/>
                <w:sz w:val="20"/>
                <w:szCs w:val="20"/>
              </w:rPr>
              <w:t>, observando os critérios de qualidade e de aceitação definidos, bem como mensuração em termo de produto ou resultado entregue.</w:t>
            </w:r>
          </w:p>
        </w:tc>
      </w:tr>
      <w:tr w:rsidR="00B86816" w:rsidRPr="006B0026" w14:paraId="64FD42EB" w14:textId="77777777" w:rsidTr="04BE76C6">
        <w:trPr>
          <w:trHeight w:val="29"/>
        </w:trPr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565E72C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Meta a cumprir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1625900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IPA igual ou superior a 75%</w:t>
            </w:r>
          </w:p>
        </w:tc>
      </w:tr>
      <w:tr w:rsidR="00B86816" w:rsidRPr="006B0026" w14:paraId="2D167E08" w14:textId="77777777" w:rsidTr="04BE76C6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2FD1D31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Forma de acompanhamento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355C941" w14:textId="7A24F379" w:rsidR="004D7EDB" w:rsidRPr="006B0026" w:rsidRDefault="00F74582">
            <w:pPr>
              <w:rPr>
                <w:rFonts w:ascii="Calibri" w:hAnsi="Calibri"/>
                <w:sz w:val="20"/>
                <w:szCs w:val="20"/>
              </w:rPr>
            </w:pPr>
            <w:r w:rsidRPr="04BE76C6">
              <w:rPr>
                <w:rFonts w:ascii="Calibri" w:hAnsi="Calibri"/>
                <w:sz w:val="20"/>
                <w:szCs w:val="20"/>
              </w:rPr>
              <w:t>Mensal</w:t>
            </w:r>
            <w:r w:rsidR="008A232D" w:rsidRPr="04BE76C6">
              <w:rPr>
                <w:rFonts w:ascii="Calibri" w:hAnsi="Calibri"/>
                <w:sz w:val="20"/>
                <w:szCs w:val="20"/>
              </w:rPr>
              <w:t>. A</w:t>
            </w:r>
            <w:r w:rsidR="004D7EDB" w:rsidRPr="04BE76C6">
              <w:rPr>
                <w:rFonts w:ascii="Calibri" w:hAnsi="Calibri"/>
                <w:sz w:val="20"/>
                <w:szCs w:val="20"/>
              </w:rPr>
              <w:t>fere-se a produtividade realizada no período, considerando a meta</w:t>
            </w:r>
            <w:r w:rsidR="00C8638E" w:rsidRPr="04BE76C6">
              <w:rPr>
                <w:rFonts w:ascii="Calibri" w:hAnsi="Calibri"/>
                <w:sz w:val="20"/>
                <w:szCs w:val="20"/>
              </w:rPr>
              <w:t xml:space="preserve"> inicial </w:t>
            </w:r>
            <w:r w:rsidR="004D7EDB" w:rsidRPr="04BE76C6">
              <w:rPr>
                <w:rFonts w:ascii="Calibri" w:hAnsi="Calibri"/>
                <w:sz w:val="20"/>
                <w:szCs w:val="20"/>
              </w:rPr>
              <w:t xml:space="preserve">de </w:t>
            </w:r>
            <w:r w:rsidR="00AA549C" w:rsidRPr="04BE76C6">
              <w:rPr>
                <w:rFonts w:ascii="Calibri" w:hAnsi="Calibri"/>
                <w:sz w:val="20"/>
                <w:szCs w:val="20"/>
              </w:rPr>
              <w:t>1</w:t>
            </w:r>
            <w:r w:rsidR="00C8638E" w:rsidRPr="04BE76C6">
              <w:rPr>
                <w:rFonts w:ascii="Calibri" w:hAnsi="Calibri"/>
                <w:sz w:val="20"/>
                <w:szCs w:val="20"/>
              </w:rPr>
              <w:t xml:space="preserve">4 </w:t>
            </w:r>
            <w:r w:rsidR="00445CD5" w:rsidRPr="04BE76C6">
              <w:rPr>
                <w:rFonts w:ascii="Calibri" w:hAnsi="Calibri"/>
                <w:sz w:val="20"/>
                <w:szCs w:val="20"/>
              </w:rPr>
              <w:t>Story Ponts por profissional</w:t>
            </w:r>
            <w:r w:rsidR="00AA549C" w:rsidRPr="04BE76C6">
              <w:rPr>
                <w:rFonts w:ascii="Calibri" w:hAnsi="Calibri"/>
                <w:sz w:val="20"/>
                <w:szCs w:val="20"/>
              </w:rPr>
              <w:t xml:space="preserve"> por mês</w:t>
            </w:r>
            <w:r w:rsidR="004D7EDB" w:rsidRPr="04BE76C6">
              <w:rPr>
                <w:rFonts w:ascii="Calibri" w:hAnsi="Calibri"/>
                <w:sz w:val="20"/>
                <w:szCs w:val="20"/>
              </w:rPr>
              <w:t>,</w:t>
            </w:r>
            <w:r w:rsidR="005118A9" w:rsidRPr="04BE76C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D7EDB" w:rsidRPr="04BE76C6">
              <w:rPr>
                <w:rFonts w:ascii="Calibri" w:hAnsi="Calibri"/>
                <w:sz w:val="20"/>
                <w:szCs w:val="20"/>
              </w:rPr>
              <w:t xml:space="preserve">conforme condições </w:t>
            </w:r>
            <w:r w:rsidR="00445CD5" w:rsidRPr="04BE76C6">
              <w:rPr>
                <w:rFonts w:ascii="Calibri" w:hAnsi="Calibri"/>
                <w:sz w:val="20"/>
                <w:szCs w:val="20"/>
              </w:rPr>
              <w:t xml:space="preserve">constantes no </w:t>
            </w:r>
            <w:r w:rsidR="002755FD" w:rsidRPr="04BE76C6">
              <w:rPr>
                <w:rFonts w:ascii="Calibri" w:hAnsi="Calibri"/>
                <w:sz w:val="20"/>
                <w:szCs w:val="20"/>
              </w:rPr>
              <w:t>Roteiro de Métricas</w:t>
            </w:r>
            <w:r w:rsidR="00445CD5" w:rsidRPr="04BE76C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E52D3B" w:rsidRPr="04BE76C6">
              <w:rPr>
                <w:rFonts w:ascii="Calibri" w:hAnsi="Calibri"/>
                <w:sz w:val="20"/>
                <w:szCs w:val="20"/>
              </w:rPr>
              <w:t>do SISP v</w:t>
            </w:r>
            <w:r w:rsidR="00AB6DBC" w:rsidRPr="04BE76C6">
              <w:rPr>
                <w:rFonts w:ascii="Calibri" w:hAnsi="Calibri"/>
                <w:sz w:val="20"/>
                <w:szCs w:val="20"/>
              </w:rPr>
              <w:t>3.0</w:t>
            </w:r>
            <w:r w:rsidR="004D7EDB" w:rsidRPr="04BE76C6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B86816" w:rsidRPr="006B0026" w14:paraId="0A6DB78C" w14:textId="77777777" w:rsidTr="04BE76C6">
        <w:trPr>
          <w:trHeight w:val="737"/>
        </w:trPr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2EDD451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Periodicidade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8F71859" w14:textId="3E506358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Mensal.</w:t>
            </w:r>
          </w:p>
        </w:tc>
      </w:tr>
      <w:tr w:rsidR="00B86816" w:rsidRPr="006B0026" w14:paraId="53693DB4" w14:textId="77777777" w:rsidTr="04BE76C6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E272597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Mecanismo de cálculo (%)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ED9E062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IPA_Total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 = 100 * (Pr / Pp)</w:t>
            </w:r>
          </w:p>
          <w:p w14:paraId="46156976" w14:textId="77777777" w:rsidR="00ED605A" w:rsidRDefault="00ED605A">
            <w:pPr>
              <w:rPr>
                <w:rFonts w:ascii="Calibri" w:hAnsi="Calibri"/>
                <w:sz w:val="20"/>
                <w:szCs w:val="20"/>
              </w:rPr>
            </w:pPr>
          </w:p>
          <w:p w14:paraId="7781D0DC" w14:textId="61CB0F43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Onde:</w:t>
            </w:r>
          </w:p>
          <w:p w14:paraId="4A369024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IPA = Indicador de Produtividade Ágil;</w:t>
            </w:r>
          </w:p>
          <w:p w14:paraId="2A44979C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Pr = produtividade realizada no período, em função da métrica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software </w:t>
            </w:r>
            <w:r w:rsidRPr="006B0026">
              <w:rPr>
                <w:rFonts w:ascii="Calibri" w:hAnsi="Calibri"/>
                <w:sz w:val="20"/>
                <w:szCs w:val="20"/>
              </w:rPr>
              <w:t>previamente estabelecida;</w:t>
            </w:r>
          </w:p>
          <w:p w14:paraId="2479100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Pp = produtividade prevista no período, em função da métrica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software </w:t>
            </w:r>
            <w:r w:rsidRPr="006B0026">
              <w:rPr>
                <w:rFonts w:ascii="Calibri" w:hAnsi="Calibri"/>
                <w:sz w:val="20"/>
                <w:szCs w:val="20"/>
              </w:rPr>
              <w:t>previamente estabelecida.</w:t>
            </w:r>
          </w:p>
        </w:tc>
      </w:tr>
      <w:tr w:rsidR="00B86816" w:rsidRPr="006B0026" w14:paraId="74D929B5" w14:textId="77777777" w:rsidTr="04BE76C6">
        <w:trPr>
          <w:trHeight w:val="164"/>
        </w:trPr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770F5B7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Início da vigência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38F205C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 partir da emissão da ordem de serviço.</w:t>
            </w:r>
          </w:p>
        </w:tc>
      </w:tr>
      <w:tr w:rsidR="00B86816" w:rsidRPr="006B0026" w14:paraId="0A8CEEA4" w14:textId="77777777" w:rsidTr="04BE76C6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A21FF1D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Sanções/ faixas de ajuste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544C6D7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IPA&gt;= 90%: sem descontos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IPA &gt;= 80% e &lt; 90%:  10%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IPA &gt;= 70% e &lt; 80%: 20%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IPA &gt;= 60% e &lt; 70%: 30%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IPA &gt;= 50% e &lt; 60%: 40%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</w:r>
            <w:proofErr w:type="gramStart"/>
            <w:r w:rsidRPr="006B0026">
              <w:rPr>
                <w:rFonts w:ascii="Calibri" w:hAnsi="Calibri"/>
                <w:sz w:val="20"/>
                <w:szCs w:val="20"/>
              </w:rPr>
              <w:t>IPA  &lt;</w:t>
            </w:r>
            <w:proofErr w:type="gramEnd"/>
            <w:r w:rsidRPr="006B0026">
              <w:rPr>
                <w:rFonts w:ascii="Calibri" w:hAnsi="Calibri"/>
                <w:sz w:val="20"/>
                <w:szCs w:val="20"/>
              </w:rPr>
              <w:t xml:space="preserve"> 50%: 50% de desconto sobre o valor mensal apurado da OS.</w:t>
            </w:r>
          </w:p>
        </w:tc>
      </w:tr>
      <w:tr w:rsidR="00B86816" w:rsidRPr="006B0026" w14:paraId="24894B08" w14:textId="77777777" w:rsidTr="04BE76C6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BABB675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Observações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57CEC7E" w14:textId="0143C840" w:rsidR="002B5DF2" w:rsidRPr="002B5DF2" w:rsidRDefault="004D7EDB" w:rsidP="005244B7">
            <w:pPr>
              <w:numPr>
                <w:ilvl w:val="0"/>
                <w:numId w:val="15"/>
              </w:num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Esse indicador é individualmente calculado para cada período previsto, mantendo-se a vinculação às Ordens de Serviço.</w:t>
            </w:r>
            <w:r w:rsidR="005244B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</w:tbl>
    <w:p w14:paraId="048D4334" w14:textId="77777777" w:rsidR="004D7EDB" w:rsidRPr="006B0026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br w:type="page"/>
      </w:r>
    </w:p>
    <w:p w14:paraId="3A57D105" w14:textId="588720DF" w:rsidR="004D7EDB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b/>
          <w:bCs/>
          <w:sz w:val="20"/>
          <w:szCs w:val="20"/>
        </w:rPr>
        <w:lastRenderedPageBreak/>
        <w:t>c) Indicador de desmobilização de equipe (IDE),</w:t>
      </w:r>
      <w:r w:rsidRPr="006B0026">
        <w:rPr>
          <w:rFonts w:ascii="Calibri" w:hAnsi="Calibri"/>
          <w:sz w:val="20"/>
          <w:szCs w:val="20"/>
        </w:rPr>
        <w:t xml:space="preserve"> capaz de monitorar e incentivar a manutenção dos membros das equipes durante a execução das </w:t>
      </w:r>
      <w:r w:rsidRPr="006B0026">
        <w:rPr>
          <w:rFonts w:ascii="Calibri" w:hAnsi="Calibri"/>
          <w:b/>
          <w:bCs/>
          <w:sz w:val="20"/>
          <w:szCs w:val="20"/>
        </w:rPr>
        <w:t>sprints</w:t>
      </w:r>
      <w:r w:rsidRPr="006B0026">
        <w:rPr>
          <w:rFonts w:ascii="Calibri" w:hAnsi="Calibri"/>
          <w:sz w:val="20"/>
          <w:szCs w:val="20"/>
        </w:rPr>
        <w:t xml:space="preserve">, conforme </w:t>
      </w:r>
      <w:r w:rsidR="00535FF8">
        <w:rPr>
          <w:rFonts w:ascii="Calibri" w:hAnsi="Calibri"/>
          <w:sz w:val="20"/>
          <w:szCs w:val="20"/>
        </w:rPr>
        <w:t>segue</w:t>
      </w:r>
      <w:r w:rsidRPr="006B0026">
        <w:rPr>
          <w:rFonts w:ascii="Calibri" w:hAnsi="Calibri"/>
          <w:sz w:val="20"/>
          <w:szCs w:val="20"/>
        </w:rPr>
        <w:t>:</w:t>
      </w:r>
    </w:p>
    <w:p w14:paraId="58B6F3BD" w14:textId="77777777" w:rsidR="008068CB" w:rsidRPr="006B0026" w:rsidRDefault="008068CB" w:rsidP="004D7EDB">
      <w:pPr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6"/>
        <w:gridCol w:w="7532"/>
      </w:tblGrid>
      <w:tr w:rsidR="004D7EDB" w:rsidRPr="006B0026" w14:paraId="1DC5AAAE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5FA9052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Finalidade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87F7C06" w14:textId="09219283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Incentivar que a contratada assegure a manutenção da equipe alocada na execução da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, ou que crie mecanismos e estratégias para realizar uma substituição transparente (sem prejuízos à execução da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>), promover a comunicação e transferência de conhecimento efetivas</w:t>
            </w:r>
            <w:r w:rsidR="00BF15B2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4D7EDB" w:rsidRPr="006B0026" w14:paraId="1AE5B578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331870A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Meta a cumprir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E165C74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IDE = 0</w:t>
            </w:r>
          </w:p>
        </w:tc>
      </w:tr>
      <w:tr w:rsidR="004D7EDB" w:rsidRPr="006B0026" w14:paraId="516F0013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96F829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Forma de acompanhamento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5F13444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Para cada projeto que teve uma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 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rejeitada ou aceita parcialmente, é apurado o somatório de desligamento de pessoas das equipes ágeis nas 2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>anteriores.</w:t>
            </w:r>
          </w:p>
        </w:tc>
      </w:tr>
      <w:tr w:rsidR="004D7EDB" w:rsidRPr="006B0026" w14:paraId="3C06CBC3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A62BDE8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Periodicidade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91C416D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A cada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 </w:t>
            </w:r>
            <w:r w:rsidRPr="006B0026">
              <w:rPr>
                <w:rFonts w:ascii="Calibri" w:hAnsi="Calibri"/>
                <w:sz w:val="20"/>
                <w:szCs w:val="20"/>
              </w:rPr>
              <w:t>rejeitada ou aceita parcialmente, por projeto</w:t>
            </w:r>
          </w:p>
        </w:tc>
      </w:tr>
      <w:tr w:rsidR="004D7EDB" w:rsidRPr="006B0026" w14:paraId="11F9D989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BC3D785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Mecanismo de cálculo (%)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33007C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 índice total é o somatório de todos os fatores parciais levantados por projeto:</w:t>
            </w:r>
          </w:p>
          <w:p w14:paraId="74A7E7F6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Para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rejeitadas: 5% para cada desligamento. </w:t>
            </w:r>
          </w:p>
          <w:p w14:paraId="687AB3D0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Para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aceitas parcialmente: 2,5% para cada desligamento. </w:t>
            </w:r>
          </w:p>
          <w:p w14:paraId="46511EAF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IDE = ((</w:t>
            </w:r>
            <w:proofErr w:type="gram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Qsr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) * 0,05) + (</w:t>
            </w:r>
            <w:proofErr w:type="gram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soma(</w:t>
            </w:r>
            <w:proofErr w:type="gram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Qsp) * 0,025</w:t>
            </w:r>
            <w:proofErr w:type="gram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))*</w:t>
            </w:r>
            <w:proofErr w:type="gram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100</w:t>
            </w:r>
          </w:p>
          <w:p w14:paraId="3112FD89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Onde:</w:t>
            </w:r>
          </w:p>
          <w:p w14:paraId="40954211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IDE= Indicador de desmobilização de equipe; </w:t>
            </w:r>
          </w:p>
          <w:p w14:paraId="39146316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B0026">
              <w:rPr>
                <w:rFonts w:ascii="Calibri" w:hAnsi="Calibri"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sz w:val="20"/>
                <w:szCs w:val="20"/>
              </w:rPr>
              <w:t>Qsr</w:t>
            </w:r>
            <w:proofErr w:type="spellEnd"/>
            <w:r w:rsidRPr="006B0026">
              <w:rPr>
                <w:rFonts w:ascii="Calibri" w:hAnsi="Calibri"/>
                <w:sz w:val="20"/>
                <w:szCs w:val="20"/>
              </w:rPr>
              <w:t xml:space="preserve">) = Somatório do Número de desligamentos de pessoal (por projeto) da respectiva equipe ágil nas últimas 2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, anteriores à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atual rejeitada; </w:t>
            </w:r>
          </w:p>
          <w:p w14:paraId="5E2A25D2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B0026">
              <w:rPr>
                <w:rFonts w:ascii="Calibri" w:hAnsi="Calibri"/>
                <w:sz w:val="20"/>
                <w:szCs w:val="20"/>
              </w:rPr>
              <w:t>soma(</w:t>
            </w:r>
            <w:proofErr w:type="gramEnd"/>
            <w:r w:rsidRPr="006B0026">
              <w:rPr>
                <w:rFonts w:ascii="Calibri" w:hAnsi="Calibri"/>
                <w:sz w:val="20"/>
                <w:szCs w:val="20"/>
              </w:rPr>
              <w:t xml:space="preserve">Qsp) = Somatório do Número de desligamentos de pessoal (por projeto) da respectiva equipe ágil nas últimas 2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, anteriores à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atual aceita parcialmente.</w:t>
            </w:r>
          </w:p>
        </w:tc>
      </w:tr>
      <w:tr w:rsidR="004D7EDB" w:rsidRPr="006B0026" w14:paraId="0AD47FE0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91B13FE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Início da vigência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EDACC17" w14:textId="72696ACA" w:rsidR="004D7EDB" w:rsidRPr="006B0026" w:rsidRDefault="00EF7585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 partir da emissão da ordem de serviço.</w:t>
            </w:r>
          </w:p>
        </w:tc>
      </w:tr>
      <w:tr w:rsidR="004D7EDB" w:rsidRPr="006B0026" w14:paraId="6B73561E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53A6EF9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Exemplo: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DBFFB94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Projeto 1: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rejeitada - 1 desligamento (1 x 0,05) em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anterior.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 xml:space="preserve">Projeto 2: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rejeitada - 2 desligamentos (2 x 0,05) em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anteriores.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 xml:space="preserve">Projeto 3: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aceita parcial - 3 desligamentos (3 x 0,025) em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anteriores.</w:t>
            </w:r>
          </w:p>
          <w:p w14:paraId="492354A7" w14:textId="3DCF972D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IDE = ((1 x 0,05) + (2 x 0,05) + (3 x 0,025</w:t>
            </w:r>
            <w:proofErr w:type="gramStart"/>
            <w:r w:rsidRPr="006B0026">
              <w:rPr>
                <w:rFonts w:ascii="Calibri" w:hAnsi="Calibri"/>
                <w:sz w:val="20"/>
                <w:szCs w:val="20"/>
              </w:rPr>
              <w:t>))*</w:t>
            </w:r>
            <w:proofErr w:type="gramEnd"/>
            <w:r w:rsidRPr="006B0026">
              <w:rPr>
                <w:rFonts w:ascii="Calibri" w:hAnsi="Calibri"/>
                <w:sz w:val="20"/>
                <w:szCs w:val="20"/>
              </w:rPr>
              <w:t>100 = 22,5% de redução no faturamento do mês de aferição.</w:t>
            </w:r>
          </w:p>
        </w:tc>
      </w:tr>
      <w:tr w:rsidR="004D7EDB" w:rsidRPr="006B0026" w14:paraId="0BE35AF4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2BBB9B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Sanções/ faixas de ajuste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6D10616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O índice IDE representa diretamente o percentual de desconto sobre a fatura mensal </w:t>
            </w:r>
          </w:p>
        </w:tc>
      </w:tr>
      <w:tr w:rsidR="004D7EDB" w:rsidRPr="006B0026" w14:paraId="7F855675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C24F7C4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Observações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141EBBA" w14:textId="77777777" w:rsidR="004D7EDB" w:rsidRPr="006B0026" w:rsidRDefault="004D7EDB" w:rsidP="00AB6DBC">
            <w:pPr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Projetos que sofrerem desligamento/mudança de integrantes de times ágeis e subsequente insucesso total ou parcial na aceitação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>estarão sujeitos ao Índice de Desmobilização de Equipe.</w:t>
            </w:r>
          </w:p>
          <w:p w14:paraId="78FD0A05" w14:textId="77777777" w:rsidR="004D7EDB" w:rsidRPr="006B0026" w:rsidRDefault="004D7EDB" w:rsidP="00AB6DBC">
            <w:pPr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O referido índice somente é aplicado para as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que têm aceitação parcial e/ou rejeição, sendo ignorado para sprints aceitas.</w:t>
            </w:r>
          </w:p>
          <w:p w14:paraId="1E765EA6" w14:textId="77777777" w:rsidR="004D7EDB" w:rsidRPr="006B0026" w:rsidRDefault="004D7EDB" w:rsidP="00AB6DBC">
            <w:pPr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Para cada insucesso parcial ou total de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, será observado se houve desligamento de algum membro da equipe em até 2 (duas)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lastRenderedPageBreak/>
              <w:t xml:space="preserve">imediatamente anteriores (independente da aceitação ou não dessas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Sprints 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prévias). Não é considerado o número de desligamentos da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Sprint </w:t>
            </w:r>
            <w:r w:rsidRPr="006B0026">
              <w:rPr>
                <w:rFonts w:ascii="Calibri" w:hAnsi="Calibri"/>
                <w:sz w:val="20"/>
                <w:szCs w:val="20"/>
              </w:rPr>
              <w:t>corrente.</w:t>
            </w:r>
          </w:p>
          <w:p w14:paraId="3E19D175" w14:textId="77777777" w:rsidR="004D7EDB" w:rsidRPr="006B0026" w:rsidRDefault="004D7EDB" w:rsidP="00AB6DBC">
            <w:pPr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Desta forma, assume-se que quando há desmobilização de equipes, mesmo que parcial, há implicações que impõem alto risco de insucesso às </w:t>
            </w: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sprints</w:t>
            </w:r>
            <w:r w:rsidRPr="006B0026">
              <w:rPr>
                <w:rFonts w:ascii="Calibri" w:hAnsi="Calibri"/>
                <w:sz w:val="20"/>
                <w:szCs w:val="20"/>
              </w:rPr>
              <w:t xml:space="preserve"> posteriores ao evento, visto que comumente não há preocupação dos prestadores de serviço na retenção e repasse rápido do conhecimento de projeto, com perdas bruscas de produtividade e assertividade nos artefatos a serem entregues após o desligamento de membros.</w:t>
            </w:r>
          </w:p>
        </w:tc>
      </w:tr>
    </w:tbl>
    <w:p w14:paraId="3952C85B" w14:textId="77777777" w:rsidR="004D7EDB" w:rsidRPr="006B0026" w:rsidRDefault="004D7EDB" w:rsidP="004D7EDB">
      <w:pPr>
        <w:rPr>
          <w:rFonts w:ascii="Calibri" w:hAnsi="Calibri"/>
          <w:sz w:val="20"/>
          <w:szCs w:val="20"/>
        </w:rPr>
      </w:pPr>
    </w:p>
    <w:p w14:paraId="37DD1CA8" w14:textId="77777777" w:rsidR="004D7EDB" w:rsidRPr="006B0026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br w:type="page"/>
      </w:r>
    </w:p>
    <w:p w14:paraId="38A12B74" w14:textId="11E857A6" w:rsidR="004D7EDB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lastRenderedPageBreak/>
        <w:t xml:space="preserve">d) </w:t>
      </w:r>
      <w:r w:rsidRPr="006B0026">
        <w:rPr>
          <w:rFonts w:ascii="Calibri" w:hAnsi="Calibri"/>
          <w:b/>
          <w:bCs/>
          <w:sz w:val="20"/>
          <w:szCs w:val="20"/>
        </w:rPr>
        <w:t>Indicador de qualidade de código (IQC),</w:t>
      </w:r>
      <w:r w:rsidRPr="006B0026">
        <w:rPr>
          <w:rFonts w:ascii="Calibri" w:hAnsi="Calibri"/>
          <w:sz w:val="20"/>
          <w:szCs w:val="20"/>
        </w:rPr>
        <w:t xml:space="preserve"> com o objetivo de assegurar a qualidade técnica dos serviços prestados baseada em padrões pré-estabelecidos, conforme </w:t>
      </w:r>
      <w:r w:rsidR="00F16603">
        <w:rPr>
          <w:rFonts w:ascii="Calibri" w:hAnsi="Calibri"/>
          <w:sz w:val="20"/>
          <w:szCs w:val="20"/>
        </w:rPr>
        <w:t>segue</w:t>
      </w:r>
      <w:r w:rsidRPr="006B0026">
        <w:rPr>
          <w:rFonts w:ascii="Calibri" w:hAnsi="Calibri"/>
          <w:sz w:val="20"/>
          <w:szCs w:val="20"/>
        </w:rPr>
        <w:t>:</w:t>
      </w:r>
    </w:p>
    <w:p w14:paraId="1C975C71" w14:textId="77777777" w:rsidR="008068CB" w:rsidRPr="006B0026" w:rsidRDefault="008068CB" w:rsidP="004D7EDB">
      <w:pPr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7429"/>
      </w:tblGrid>
      <w:tr w:rsidR="00175C14" w:rsidRPr="006B0026" w14:paraId="7C5B6DE1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A0CD37D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Finalidade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91A2DC9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Assegurar a qualidade do código em projetos de desenvolvimento e/ou sustentação e diminuir a ocorrência de defeitos</w:t>
            </w:r>
          </w:p>
        </w:tc>
      </w:tr>
      <w:tr w:rsidR="00175C14" w:rsidRPr="006B0026" w14:paraId="24042A7F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A93464D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Meta a cumprir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EFCD1A9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Medir o nível de adequação do código fonte a características de qualidade determinadas pela contratante</w:t>
            </w:r>
          </w:p>
        </w:tc>
      </w:tr>
      <w:tr w:rsidR="00175C14" w:rsidRPr="006B0026" w14:paraId="79E49AC5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EDF0568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Forma de acompanhamento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CDF3441" w14:textId="381110ED" w:rsidR="004D7EDB" w:rsidRPr="006B0026" w:rsidRDefault="00E02CC5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</w:t>
            </w:r>
            <w:r w:rsidR="004D7EDB" w:rsidRPr="006B0026">
              <w:rPr>
                <w:rFonts w:ascii="Calibri" w:hAnsi="Calibri"/>
                <w:sz w:val="20"/>
                <w:szCs w:val="20"/>
              </w:rPr>
              <w:t xml:space="preserve"> aferição será realizada exclusivamente por meio de ferramentas </w:t>
            </w:r>
            <w:r w:rsidRPr="006B0026">
              <w:rPr>
                <w:rFonts w:ascii="Calibri" w:hAnsi="Calibri"/>
                <w:sz w:val="20"/>
                <w:szCs w:val="20"/>
              </w:rPr>
              <w:t>automatizadas.</w:t>
            </w:r>
            <w:r w:rsidR="00241969">
              <w:rPr>
                <w:rFonts w:ascii="Calibri" w:hAnsi="Calibri"/>
                <w:sz w:val="20"/>
                <w:szCs w:val="20"/>
              </w:rPr>
              <w:t xml:space="preserve"> Em caso de indisponibilidade da ferramenta, </w:t>
            </w:r>
            <w:r w:rsidR="00E5054B">
              <w:rPr>
                <w:rFonts w:ascii="Calibri" w:hAnsi="Calibri"/>
                <w:sz w:val="20"/>
                <w:szCs w:val="20"/>
              </w:rPr>
              <w:t>a aferição será realizada após o seu retorno à operação, podendo eventuais glosas serem descontadas</w:t>
            </w:r>
            <w:r w:rsidR="00175C14">
              <w:rPr>
                <w:rFonts w:ascii="Calibri" w:hAnsi="Calibri"/>
                <w:sz w:val="20"/>
                <w:szCs w:val="20"/>
              </w:rPr>
              <w:t xml:space="preserve"> na fatura do mês do retorno.</w:t>
            </w:r>
          </w:p>
        </w:tc>
      </w:tr>
      <w:tr w:rsidR="00175C14" w:rsidRPr="006B0026" w14:paraId="4B4D399F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2126CC1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Periodicidade: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7E30540" w14:textId="7369E0E4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Por releases homologadas.</w:t>
            </w:r>
          </w:p>
        </w:tc>
      </w:tr>
      <w:tr w:rsidR="00175C14" w:rsidRPr="006B0026" w14:paraId="42971723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CA86CA4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Instrumentos de medição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45CAE4A" w14:textId="2890C278" w:rsidR="004D7EDB" w:rsidRPr="006B0026" w:rsidRDefault="000C0725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Sonar ou outra ferramenta que a Contratante defina.</w:t>
            </w:r>
          </w:p>
        </w:tc>
      </w:tr>
      <w:tr w:rsidR="00175C14" w:rsidRPr="006B0026" w14:paraId="7612B164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95F73C8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Mecanismo de cálculo (%)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DE97FDF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IQC = 100 * </w:t>
            </w:r>
            <w:proofErr w:type="gram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Qrc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Qtr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)</w:t>
            </w:r>
          </w:p>
          <w:p w14:paraId="21DB5B0A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Onde:</w:t>
            </w:r>
          </w:p>
          <w:p w14:paraId="77405DF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IQC = Indicador de qualidade de código;</w:t>
            </w:r>
          </w:p>
          <w:p w14:paraId="7B624DB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B0026">
              <w:rPr>
                <w:rFonts w:ascii="Calibri" w:hAnsi="Calibri"/>
                <w:sz w:val="20"/>
                <w:szCs w:val="20"/>
              </w:rPr>
              <w:t>Qrc</w:t>
            </w:r>
            <w:proofErr w:type="spellEnd"/>
            <w:r w:rsidRPr="006B0026">
              <w:rPr>
                <w:rFonts w:ascii="Calibri" w:hAnsi="Calibri"/>
                <w:sz w:val="20"/>
                <w:szCs w:val="20"/>
              </w:rPr>
              <w:t xml:space="preserve"> = Quantidade de requisitos de qualidade de código atendidos;</w:t>
            </w:r>
          </w:p>
          <w:p w14:paraId="054D0057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6B0026">
              <w:rPr>
                <w:rFonts w:ascii="Calibri" w:hAnsi="Calibri"/>
                <w:sz w:val="20"/>
                <w:szCs w:val="20"/>
              </w:rPr>
              <w:t>Qtr</w:t>
            </w:r>
            <w:proofErr w:type="spellEnd"/>
            <w:r w:rsidRPr="006B0026">
              <w:rPr>
                <w:rFonts w:ascii="Calibri" w:hAnsi="Calibri"/>
                <w:sz w:val="20"/>
                <w:szCs w:val="20"/>
              </w:rPr>
              <w:t xml:space="preserve"> = Quantidade total de requisitos de qualidade de código avaliados.</w:t>
            </w:r>
          </w:p>
        </w:tc>
      </w:tr>
      <w:tr w:rsidR="00175C14" w:rsidRPr="006B0026" w14:paraId="1A17351F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62C347A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Início da vigência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8E5FC92" w14:textId="223CACF8" w:rsidR="004D7EDB" w:rsidRPr="006B0026" w:rsidRDefault="00EF7585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 partir da emissão da ordem de serviço.</w:t>
            </w:r>
          </w:p>
        </w:tc>
      </w:tr>
      <w:tr w:rsidR="00175C14" w:rsidRPr="006B0026" w14:paraId="71CE25F0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75DB610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Sanções/ faixas de ajuste: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11E487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IQC&gt;= 90%: sem descontos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IQC &gt;= 80% e &lt; 90%: 10%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IQC &gt;= 70% e &lt; 80%: 20%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IQC &gt;= 60% e &lt; 70%: 30%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IQC &gt;= 50% e &lt; 60%: 40%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IQC &lt; 50%: 50% de desconto sobre o valor mensal apurado da OS.</w:t>
            </w:r>
          </w:p>
        </w:tc>
      </w:tr>
      <w:tr w:rsidR="00175C14" w:rsidRPr="006B0026" w14:paraId="7628ACFC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C9250F1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Observações: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437DEA0" w14:textId="77777777" w:rsidR="004D7EDB" w:rsidRPr="006B0026" w:rsidRDefault="004D7EDB" w:rsidP="00AB6DBC">
            <w:pPr>
              <w:numPr>
                <w:ilvl w:val="0"/>
                <w:numId w:val="17"/>
              </w:numPr>
              <w:tabs>
                <w:tab w:val="clear" w:pos="720"/>
                <w:tab w:val="left" w:pos="348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 qualidade de código faz parte da visão dos desenvolvedores, engenheiros, arquitetos e, em alguns casos, analistas e gerentes.</w:t>
            </w:r>
          </w:p>
          <w:p w14:paraId="4E649F5A" w14:textId="77777777" w:rsidR="004D7EDB" w:rsidRPr="006B0026" w:rsidRDefault="004D7EDB" w:rsidP="00AB6DBC">
            <w:pPr>
              <w:numPr>
                <w:ilvl w:val="0"/>
                <w:numId w:val="17"/>
              </w:numPr>
              <w:tabs>
                <w:tab w:val="clear" w:pos="720"/>
                <w:tab w:val="left" w:pos="348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Indicadores da qualidade de código incluem: complexidade do código, duplicações de código, tamanho do código, entre outros.</w:t>
            </w:r>
          </w:p>
          <w:p w14:paraId="054229DF" w14:textId="77777777" w:rsidR="004D7EDB" w:rsidRPr="006B0026" w:rsidRDefault="004D7EDB" w:rsidP="00AB6DBC">
            <w:pPr>
              <w:numPr>
                <w:ilvl w:val="0"/>
                <w:numId w:val="17"/>
              </w:numPr>
              <w:tabs>
                <w:tab w:val="clear" w:pos="720"/>
                <w:tab w:val="left" w:pos="348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Vale ressaltar que a menor qualidade no código está relacionada a uma ocorrência maior de defeitos nas aplicações, que afetarão diretamente a produtividade da equipe de desenvolvimento.</w:t>
            </w:r>
          </w:p>
          <w:p w14:paraId="564D123F" w14:textId="77777777" w:rsidR="004D7EDB" w:rsidRPr="006B0026" w:rsidRDefault="004D7EDB" w:rsidP="00AB6DBC">
            <w:pPr>
              <w:numPr>
                <w:ilvl w:val="0"/>
                <w:numId w:val="17"/>
              </w:numPr>
              <w:tabs>
                <w:tab w:val="clear" w:pos="720"/>
                <w:tab w:val="left" w:pos="348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Esse indicador pode ser utilizado desde o início do projeto, fazendo com que o código seja desenvolvido dentro de padrões aceitáveis de qualidade.</w:t>
            </w:r>
          </w:p>
          <w:p w14:paraId="65C1EA9A" w14:textId="43566969" w:rsidR="004D7EDB" w:rsidRPr="006B0026" w:rsidRDefault="0044760B" w:rsidP="00AB6DBC">
            <w:pPr>
              <w:numPr>
                <w:ilvl w:val="0"/>
                <w:numId w:val="17"/>
              </w:numPr>
              <w:tabs>
                <w:tab w:val="clear" w:pos="720"/>
                <w:tab w:val="left" w:pos="348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</w:t>
            </w:r>
            <w:r w:rsidR="004D7EDB" w:rsidRPr="006B0026">
              <w:rPr>
                <w:rFonts w:ascii="Calibri" w:hAnsi="Calibri"/>
                <w:sz w:val="20"/>
                <w:szCs w:val="20"/>
              </w:rPr>
              <w:t xml:space="preserve">s critérios técnicos de qualidade de código </w:t>
            </w:r>
            <w:r w:rsidR="00E05F87">
              <w:rPr>
                <w:rFonts w:ascii="Calibri" w:hAnsi="Calibri"/>
                <w:sz w:val="20"/>
                <w:szCs w:val="20"/>
              </w:rPr>
              <w:t>constam no quadro a seguir.</w:t>
            </w:r>
          </w:p>
          <w:p w14:paraId="5B520F7A" w14:textId="77777777" w:rsidR="004D7EDB" w:rsidRPr="006B0026" w:rsidRDefault="004D7EDB" w:rsidP="00AB6DBC">
            <w:pPr>
              <w:numPr>
                <w:ilvl w:val="0"/>
                <w:numId w:val="17"/>
              </w:numPr>
              <w:tabs>
                <w:tab w:val="clear" w:pos="720"/>
                <w:tab w:val="left" w:pos="348"/>
              </w:tabs>
              <w:ind w:left="0" w:firstLine="0"/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Problemas de qualidade no código-fonte do </w:t>
            </w:r>
            <w:r w:rsidRPr="007A29A1">
              <w:rPr>
                <w:rFonts w:ascii="Calibri" w:hAnsi="Calibri"/>
                <w:sz w:val="20"/>
                <w:szCs w:val="20"/>
              </w:rPr>
              <w:t xml:space="preserve">software </w:t>
            </w:r>
            <w:r w:rsidRPr="006B0026">
              <w:rPr>
                <w:rFonts w:ascii="Calibri" w:hAnsi="Calibri"/>
                <w:sz w:val="20"/>
                <w:szCs w:val="20"/>
              </w:rPr>
              <w:t>pré-existentes à abertura da OS devem ser desconsiderados na aferição do IQC.</w:t>
            </w:r>
          </w:p>
        </w:tc>
      </w:tr>
    </w:tbl>
    <w:p w14:paraId="11812E72" w14:textId="77777777" w:rsidR="004D7EDB" w:rsidRDefault="004D7EDB" w:rsidP="004D7EDB">
      <w:pPr>
        <w:rPr>
          <w:rFonts w:ascii="Calibri" w:hAnsi="Calibri"/>
          <w:sz w:val="20"/>
          <w:szCs w:val="20"/>
        </w:rPr>
      </w:pPr>
    </w:p>
    <w:p w14:paraId="1DACCF11" w14:textId="5126CFF5" w:rsidR="001172E2" w:rsidRDefault="001172E2" w:rsidP="004D7EDB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Os seguintes </w:t>
      </w:r>
      <w:r w:rsidR="00762647">
        <w:rPr>
          <w:rFonts w:ascii="Calibri" w:hAnsi="Calibri"/>
          <w:sz w:val="20"/>
          <w:szCs w:val="20"/>
        </w:rPr>
        <w:t>critérios técnicos</w:t>
      </w:r>
      <w:r w:rsidR="00480227">
        <w:rPr>
          <w:rFonts w:ascii="Calibri" w:hAnsi="Calibri"/>
          <w:sz w:val="20"/>
          <w:szCs w:val="20"/>
        </w:rPr>
        <w:t xml:space="preserve"> de qualidade serão aplicados, minimamente. Estes critérios podem ser </w:t>
      </w:r>
      <w:r w:rsidR="000A5354">
        <w:rPr>
          <w:rFonts w:ascii="Calibri" w:hAnsi="Calibri"/>
          <w:sz w:val="20"/>
          <w:szCs w:val="20"/>
        </w:rPr>
        <w:t>alterados pela Contratante ao longo do contrato, mediante aviso prévio à Contratada.</w:t>
      </w:r>
    </w:p>
    <w:p w14:paraId="7F0C2E8E" w14:textId="77777777" w:rsidR="00E45013" w:rsidRDefault="00E45013" w:rsidP="004D7EDB">
      <w:pPr>
        <w:rPr>
          <w:rFonts w:ascii="Calibri" w:hAnsi="Calibri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27"/>
        <w:gridCol w:w="4025"/>
        <w:gridCol w:w="1096"/>
        <w:gridCol w:w="1180"/>
      </w:tblGrid>
      <w:tr w:rsidR="00EC13B9" w:rsidRPr="001172E2" w14:paraId="4FA4C9AB" w14:textId="77777777" w:rsidTr="00EC13B9">
        <w:tc>
          <w:tcPr>
            <w:tcW w:w="0" w:type="auto"/>
          </w:tcPr>
          <w:p w14:paraId="548159B0" w14:textId="6852AC3E" w:rsidR="00EC13B9" w:rsidRPr="001172E2" w:rsidRDefault="00EC13B9" w:rsidP="001172E2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</w:rPr>
              <w:t>Grupo</w:t>
            </w:r>
          </w:p>
        </w:tc>
        <w:tc>
          <w:tcPr>
            <w:tcW w:w="0" w:type="auto"/>
            <w:hideMark/>
          </w:tcPr>
          <w:p w14:paraId="4DA188BB" w14:textId="746B53F8" w:rsidR="00EC13B9" w:rsidRPr="001172E2" w:rsidRDefault="00EC13B9" w:rsidP="001172E2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</w:rPr>
            </w:pPr>
            <w:r w:rsidRPr="001172E2">
              <w:rPr>
                <w:rFonts w:ascii="Calibri" w:eastAsia="Times New Roman" w:hAnsi="Calibri" w:cs="Times New Roman"/>
                <w:b/>
                <w:bCs/>
                <w:sz w:val="20"/>
              </w:rPr>
              <w:t>Indicador</w:t>
            </w:r>
          </w:p>
        </w:tc>
        <w:tc>
          <w:tcPr>
            <w:tcW w:w="0" w:type="auto"/>
            <w:hideMark/>
          </w:tcPr>
          <w:p w14:paraId="49075123" w14:textId="77777777" w:rsidR="00EC13B9" w:rsidRPr="001172E2" w:rsidRDefault="00EC13B9" w:rsidP="001172E2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</w:rPr>
            </w:pPr>
            <w:r w:rsidRPr="001172E2">
              <w:rPr>
                <w:rFonts w:ascii="Calibri" w:eastAsia="Times New Roman" w:hAnsi="Calibri" w:cs="Times New Roman"/>
                <w:b/>
                <w:bCs/>
                <w:sz w:val="20"/>
              </w:rPr>
              <w:t>Unidade</w:t>
            </w:r>
          </w:p>
        </w:tc>
        <w:tc>
          <w:tcPr>
            <w:tcW w:w="0" w:type="auto"/>
            <w:hideMark/>
          </w:tcPr>
          <w:p w14:paraId="38C09870" w14:textId="77777777" w:rsidR="00EC13B9" w:rsidRPr="001172E2" w:rsidRDefault="00EC13B9" w:rsidP="001172E2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</w:rPr>
            </w:pPr>
            <w:r w:rsidRPr="001172E2">
              <w:rPr>
                <w:rFonts w:ascii="Calibri" w:eastAsia="Times New Roman" w:hAnsi="Calibri" w:cs="Times New Roman"/>
                <w:b/>
                <w:bCs/>
                <w:sz w:val="20"/>
              </w:rPr>
              <w:t>Meta / Limite</w:t>
            </w:r>
          </w:p>
        </w:tc>
      </w:tr>
      <w:tr w:rsidR="00CA5805" w:rsidRPr="001172E2" w14:paraId="62D9BDE3" w14:textId="77777777" w:rsidTr="00EC13B9">
        <w:tc>
          <w:tcPr>
            <w:tcW w:w="0" w:type="auto"/>
            <w:vMerge w:val="restart"/>
          </w:tcPr>
          <w:p w14:paraId="7EC7D6C6" w14:textId="48DD9E36" w:rsidR="00CA5805" w:rsidRPr="00E45013" w:rsidRDefault="00CA5805" w:rsidP="00AF62CF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  <w:r w:rsidRPr="00E45013">
              <w:rPr>
                <w:rFonts w:ascii="Calibri" w:eastAsia="Times New Roman" w:hAnsi="Calibri" w:cs="Times New Roman"/>
                <w:b/>
                <w:bCs/>
                <w:sz w:val="20"/>
              </w:rPr>
              <w:t>Projeto</w:t>
            </w:r>
          </w:p>
        </w:tc>
        <w:tc>
          <w:tcPr>
            <w:tcW w:w="0" w:type="auto"/>
            <w:hideMark/>
          </w:tcPr>
          <w:p w14:paraId="7FD97BCF" w14:textId="7584B2AF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Complexity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/ file ou equivalente</w:t>
            </w:r>
          </w:p>
        </w:tc>
        <w:tc>
          <w:tcPr>
            <w:tcW w:w="0" w:type="auto"/>
            <w:hideMark/>
          </w:tcPr>
          <w:p w14:paraId="556FBA78" w14:textId="77777777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média total</w:t>
            </w:r>
          </w:p>
        </w:tc>
        <w:tc>
          <w:tcPr>
            <w:tcW w:w="0" w:type="auto"/>
            <w:hideMark/>
          </w:tcPr>
          <w:p w14:paraId="3A517A9D" w14:textId="3E6F9C21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≤ 10</w:t>
            </w:r>
          </w:p>
        </w:tc>
      </w:tr>
      <w:tr w:rsidR="00CA5805" w:rsidRPr="001172E2" w14:paraId="056322D2" w14:textId="77777777" w:rsidTr="00EC13B9">
        <w:tc>
          <w:tcPr>
            <w:tcW w:w="0" w:type="auto"/>
            <w:vMerge/>
          </w:tcPr>
          <w:p w14:paraId="4474F0A2" w14:textId="77777777" w:rsidR="00CA5805" w:rsidRPr="00E45013" w:rsidRDefault="00CA5805" w:rsidP="00AF62CF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</w:p>
        </w:tc>
        <w:tc>
          <w:tcPr>
            <w:tcW w:w="0" w:type="auto"/>
            <w:hideMark/>
          </w:tcPr>
          <w:p w14:paraId="56569A09" w14:textId="45FAE01F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Complexity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/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class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ou equivalente</w:t>
            </w:r>
          </w:p>
        </w:tc>
        <w:tc>
          <w:tcPr>
            <w:tcW w:w="0" w:type="auto"/>
            <w:hideMark/>
          </w:tcPr>
          <w:p w14:paraId="53602CAD" w14:textId="77777777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média total</w:t>
            </w:r>
          </w:p>
        </w:tc>
        <w:tc>
          <w:tcPr>
            <w:tcW w:w="0" w:type="auto"/>
          </w:tcPr>
          <w:p w14:paraId="2B9EC7C9" w14:textId="5AC575E1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≤ 10</w:t>
            </w:r>
          </w:p>
        </w:tc>
      </w:tr>
      <w:tr w:rsidR="00CA5805" w:rsidRPr="001172E2" w14:paraId="15193795" w14:textId="77777777" w:rsidTr="00EC13B9">
        <w:tc>
          <w:tcPr>
            <w:tcW w:w="0" w:type="auto"/>
            <w:vMerge/>
          </w:tcPr>
          <w:p w14:paraId="78C6C544" w14:textId="77777777" w:rsidR="00CA5805" w:rsidRPr="00E45013" w:rsidRDefault="00CA5805" w:rsidP="00AF62CF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</w:p>
        </w:tc>
        <w:tc>
          <w:tcPr>
            <w:tcW w:w="0" w:type="auto"/>
            <w:hideMark/>
          </w:tcPr>
          <w:p w14:paraId="473B79A0" w14:textId="18F1368F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Complexity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/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function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ou equivalente</w:t>
            </w:r>
          </w:p>
        </w:tc>
        <w:tc>
          <w:tcPr>
            <w:tcW w:w="0" w:type="auto"/>
            <w:hideMark/>
          </w:tcPr>
          <w:p w14:paraId="4FB5D6D3" w14:textId="77777777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média total</w:t>
            </w:r>
          </w:p>
        </w:tc>
        <w:tc>
          <w:tcPr>
            <w:tcW w:w="0" w:type="auto"/>
          </w:tcPr>
          <w:p w14:paraId="0DFF457B" w14:textId="6448150C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≤ 3</w:t>
            </w:r>
          </w:p>
        </w:tc>
      </w:tr>
      <w:tr w:rsidR="00CA5805" w:rsidRPr="001172E2" w14:paraId="53B87F48" w14:textId="77777777" w:rsidTr="00EC13B9">
        <w:tc>
          <w:tcPr>
            <w:tcW w:w="0" w:type="auto"/>
            <w:vMerge/>
          </w:tcPr>
          <w:p w14:paraId="12BFF06B" w14:textId="77777777" w:rsidR="00CA5805" w:rsidRPr="00E45013" w:rsidRDefault="00CA5805" w:rsidP="00AF62CF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</w:p>
        </w:tc>
        <w:tc>
          <w:tcPr>
            <w:tcW w:w="0" w:type="auto"/>
            <w:hideMark/>
          </w:tcPr>
          <w:p w14:paraId="45B1D971" w14:textId="5BB3909E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Duplications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ou equivalente</w:t>
            </w:r>
          </w:p>
        </w:tc>
        <w:tc>
          <w:tcPr>
            <w:tcW w:w="0" w:type="auto"/>
            <w:hideMark/>
          </w:tcPr>
          <w:p w14:paraId="52EFA05D" w14:textId="77777777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%</w:t>
            </w:r>
          </w:p>
        </w:tc>
        <w:tc>
          <w:tcPr>
            <w:tcW w:w="0" w:type="auto"/>
            <w:hideMark/>
          </w:tcPr>
          <w:p w14:paraId="4DE7E13B" w14:textId="1F73917A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≤ 4%</w:t>
            </w:r>
          </w:p>
        </w:tc>
      </w:tr>
      <w:tr w:rsidR="00CA5805" w:rsidRPr="001172E2" w14:paraId="0AA3789D" w14:textId="77777777" w:rsidTr="00EC13B9">
        <w:tc>
          <w:tcPr>
            <w:tcW w:w="0" w:type="auto"/>
            <w:vMerge/>
          </w:tcPr>
          <w:p w14:paraId="0FC73E7C" w14:textId="77777777" w:rsidR="00CA5805" w:rsidRPr="00E45013" w:rsidRDefault="00CA5805" w:rsidP="00AF62CF">
            <w:pPr>
              <w:rPr>
                <w:rFonts w:ascii="Calibri" w:eastAsia="Times New Roman" w:hAnsi="Calibri"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0" w:type="auto"/>
            <w:hideMark/>
          </w:tcPr>
          <w:p w14:paraId="67F7C7BE" w14:textId="2B845BEC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  <w:lang w:val="en-US"/>
              </w:rPr>
            </w:pPr>
            <w:r w:rsidRPr="001172E2">
              <w:rPr>
                <w:rFonts w:ascii="Calibri" w:eastAsia="Times New Roman" w:hAnsi="Calibri" w:cs="Times New Roman"/>
                <w:sz w:val="20"/>
                <w:lang w:val="en-US"/>
              </w:rPr>
              <w:t xml:space="preserve">Security Issue Tags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  <w:lang w:val="en-US"/>
              </w:rPr>
              <w:t>ou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  <w:lang w:val="en-US"/>
              </w:rPr>
              <w:t xml:space="preserve">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  <w:lang w:val="en-US"/>
              </w:rPr>
              <w:t>equivalente</w:t>
            </w:r>
            <w:proofErr w:type="spellEnd"/>
          </w:p>
        </w:tc>
        <w:tc>
          <w:tcPr>
            <w:tcW w:w="0" w:type="auto"/>
            <w:hideMark/>
          </w:tcPr>
          <w:p w14:paraId="27B6B504" w14:textId="77777777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unidades</w:t>
            </w:r>
          </w:p>
        </w:tc>
        <w:tc>
          <w:tcPr>
            <w:tcW w:w="0" w:type="auto"/>
            <w:hideMark/>
          </w:tcPr>
          <w:p w14:paraId="274B30FF" w14:textId="74BD8EA3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= 0</w:t>
            </w:r>
          </w:p>
        </w:tc>
      </w:tr>
      <w:tr w:rsidR="00CA5805" w:rsidRPr="001172E2" w14:paraId="1CC8F28F" w14:textId="77777777" w:rsidTr="00EC13B9">
        <w:tc>
          <w:tcPr>
            <w:tcW w:w="0" w:type="auto"/>
            <w:vMerge/>
          </w:tcPr>
          <w:p w14:paraId="476F35DC" w14:textId="77777777" w:rsidR="00CA5805" w:rsidRPr="00E45013" w:rsidRDefault="00CA5805" w:rsidP="00AF62CF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</w:p>
        </w:tc>
        <w:tc>
          <w:tcPr>
            <w:tcW w:w="0" w:type="auto"/>
            <w:hideMark/>
          </w:tcPr>
          <w:p w14:paraId="3C56C792" w14:textId="7F2B9E92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Technical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Debt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ratio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ou equivalente</w:t>
            </w:r>
          </w:p>
        </w:tc>
        <w:tc>
          <w:tcPr>
            <w:tcW w:w="0" w:type="auto"/>
            <w:hideMark/>
          </w:tcPr>
          <w:p w14:paraId="68331024" w14:textId="77777777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%</w:t>
            </w:r>
          </w:p>
        </w:tc>
        <w:tc>
          <w:tcPr>
            <w:tcW w:w="0" w:type="auto"/>
            <w:hideMark/>
          </w:tcPr>
          <w:p w14:paraId="09FF28B2" w14:textId="2CF27B3B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≤ 2,5%</w:t>
            </w:r>
          </w:p>
        </w:tc>
      </w:tr>
      <w:tr w:rsidR="00CA5805" w:rsidRPr="001172E2" w14:paraId="05954062" w14:textId="77777777" w:rsidTr="00EC13B9">
        <w:tc>
          <w:tcPr>
            <w:tcW w:w="0" w:type="auto"/>
            <w:vMerge/>
          </w:tcPr>
          <w:p w14:paraId="10208CEA" w14:textId="77777777" w:rsidR="00CA5805" w:rsidRPr="00E45013" w:rsidRDefault="00CA5805" w:rsidP="00AF62CF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</w:p>
        </w:tc>
        <w:tc>
          <w:tcPr>
            <w:tcW w:w="0" w:type="auto"/>
            <w:hideMark/>
          </w:tcPr>
          <w:p w14:paraId="640E0CC6" w14:textId="3C39CAA9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SQALE RATING ou equivalente</w:t>
            </w:r>
          </w:p>
        </w:tc>
        <w:tc>
          <w:tcPr>
            <w:tcW w:w="0" w:type="auto"/>
            <w:hideMark/>
          </w:tcPr>
          <w:p w14:paraId="0A0CE3F2" w14:textId="77777777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Nota</w:t>
            </w:r>
          </w:p>
        </w:tc>
        <w:tc>
          <w:tcPr>
            <w:tcW w:w="0" w:type="auto"/>
            <w:hideMark/>
          </w:tcPr>
          <w:p w14:paraId="2B91707D" w14:textId="56407ED0" w:rsidR="00CA5805" w:rsidRPr="001172E2" w:rsidRDefault="00CA5805" w:rsidP="00AF62CF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= A</w:t>
            </w:r>
          </w:p>
        </w:tc>
      </w:tr>
      <w:tr w:rsidR="00E45013" w:rsidRPr="001172E2" w14:paraId="5737E8F6" w14:textId="77777777" w:rsidTr="00EC13B9">
        <w:tc>
          <w:tcPr>
            <w:tcW w:w="0" w:type="auto"/>
            <w:vMerge w:val="restart"/>
          </w:tcPr>
          <w:p w14:paraId="352C3D45" w14:textId="1AC18482" w:rsidR="00E45013" w:rsidRPr="00E45013" w:rsidRDefault="00E45013" w:rsidP="00CA5805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  <w:r w:rsidRPr="001172E2">
              <w:rPr>
                <w:rFonts w:ascii="Calibri" w:eastAsia="Times New Roman" w:hAnsi="Calibri" w:cs="Times New Roman"/>
                <w:b/>
                <w:bCs/>
                <w:sz w:val="20"/>
              </w:rPr>
              <w:t>Violações de código (bugs, estilo, más práticas)</w:t>
            </w:r>
          </w:p>
        </w:tc>
        <w:tc>
          <w:tcPr>
            <w:tcW w:w="0" w:type="auto"/>
            <w:hideMark/>
          </w:tcPr>
          <w:p w14:paraId="49D3A254" w14:textId="77027AC1" w:rsidR="00E45013" w:rsidRPr="001172E2" w:rsidRDefault="00E45013" w:rsidP="00CA5805">
            <w:pPr>
              <w:rPr>
                <w:rFonts w:ascii="Calibri" w:eastAsia="Times New Roman" w:hAnsi="Calibri" w:cs="Times New Roman"/>
                <w:sz w:val="20"/>
              </w:rPr>
            </w:pP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Critical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Issues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ou equivalente</w:t>
            </w:r>
          </w:p>
        </w:tc>
        <w:tc>
          <w:tcPr>
            <w:tcW w:w="0" w:type="auto"/>
            <w:hideMark/>
          </w:tcPr>
          <w:p w14:paraId="5707493B" w14:textId="470F8EC7" w:rsidR="00E45013" w:rsidRPr="001172E2" w:rsidRDefault="00E45013" w:rsidP="00CA5805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unidades</w:t>
            </w:r>
          </w:p>
        </w:tc>
        <w:tc>
          <w:tcPr>
            <w:tcW w:w="0" w:type="auto"/>
            <w:hideMark/>
          </w:tcPr>
          <w:p w14:paraId="4D9138AB" w14:textId="1186F314" w:rsidR="00E45013" w:rsidRPr="001172E2" w:rsidRDefault="00E45013" w:rsidP="00CA5805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= 0</w:t>
            </w:r>
          </w:p>
        </w:tc>
      </w:tr>
      <w:tr w:rsidR="00E45013" w:rsidRPr="001172E2" w14:paraId="0702F8D2" w14:textId="77777777" w:rsidTr="00EC13B9">
        <w:tc>
          <w:tcPr>
            <w:tcW w:w="0" w:type="auto"/>
            <w:vMerge/>
          </w:tcPr>
          <w:p w14:paraId="07A64EDE" w14:textId="12CDA3B0" w:rsidR="00E45013" w:rsidRPr="00E45013" w:rsidRDefault="00E45013" w:rsidP="00367783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</w:p>
        </w:tc>
        <w:tc>
          <w:tcPr>
            <w:tcW w:w="0" w:type="auto"/>
            <w:hideMark/>
          </w:tcPr>
          <w:p w14:paraId="16F11457" w14:textId="0DD59D3E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Blocker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Issues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ou equivalente</w:t>
            </w:r>
          </w:p>
        </w:tc>
        <w:tc>
          <w:tcPr>
            <w:tcW w:w="0" w:type="auto"/>
            <w:hideMark/>
          </w:tcPr>
          <w:p w14:paraId="39A60175" w14:textId="77777777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unidades</w:t>
            </w:r>
          </w:p>
        </w:tc>
        <w:tc>
          <w:tcPr>
            <w:tcW w:w="0" w:type="auto"/>
            <w:hideMark/>
          </w:tcPr>
          <w:p w14:paraId="3092B3A8" w14:textId="0127F3FA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= 0</w:t>
            </w:r>
          </w:p>
        </w:tc>
      </w:tr>
      <w:tr w:rsidR="00E45013" w:rsidRPr="001172E2" w14:paraId="3ECD1DF9" w14:textId="77777777" w:rsidTr="00EC13B9">
        <w:tc>
          <w:tcPr>
            <w:tcW w:w="0" w:type="auto"/>
            <w:vMerge w:val="restart"/>
          </w:tcPr>
          <w:p w14:paraId="00EC3614" w14:textId="015D895B" w:rsidR="00E45013" w:rsidRPr="00E45013" w:rsidRDefault="00E45013" w:rsidP="00367783">
            <w:pPr>
              <w:rPr>
                <w:rFonts w:ascii="Calibri" w:eastAsia="Times New Roman" w:hAnsi="Calibri" w:cs="Times New Roman"/>
                <w:b/>
                <w:bCs/>
                <w:sz w:val="20"/>
              </w:rPr>
            </w:pPr>
            <w:r w:rsidRPr="001172E2">
              <w:rPr>
                <w:rFonts w:ascii="Calibri" w:eastAsia="Times New Roman" w:hAnsi="Calibri" w:cs="Times New Roman"/>
                <w:b/>
                <w:bCs/>
                <w:sz w:val="20"/>
              </w:rPr>
              <w:t>Indicadores relacionados a testes</w:t>
            </w:r>
          </w:p>
        </w:tc>
        <w:tc>
          <w:tcPr>
            <w:tcW w:w="0" w:type="auto"/>
            <w:hideMark/>
          </w:tcPr>
          <w:p w14:paraId="28E62D52" w14:textId="113D8A38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 xml:space="preserve">Unit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Tests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Coverage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- camada negócio /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Impl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ou equivalente</w:t>
            </w:r>
          </w:p>
        </w:tc>
        <w:tc>
          <w:tcPr>
            <w:tcW w:w="0" w:type="auto"/>
            <w:hideMark/>
          </w:tcPr>
          <w:p w14:paraId="2165616E" w14:textId="77777777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%</w:t>
            </w:r>
          </w:p>
        </w:tc>
        <w:tc>
          <w:tcPr>
            <w:tcW w:w="0" w:type="auto"/>
            <w:hideMark/>
          </w:tcPr>
          <w:p w14:paraId="49578D1B" w14:textId="77777777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≥ 70%</w:t>
            </w:r>
          </w:p>
        </w:tc>
      </w:tr>
      <w:tr w:rsidR="00E45013" w:rsidRPr="001172E2" w14:paraId="69378BE6" w14:textId="77777777" w:rsidTr="00EC13B9">
        <w:tc>
          <w:tcPr>
            <w:tcW w:w="0" w:type="auto"/>
            <w:vMerge/>
          </w:tcPr>
          <w:p w14:paraId="760215D6" w14:textId="77777777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  <w:lang w:val="en-US"/>
              </w:rPr>
            </w:pPr>
          </w:p>
        </w:tc>
        <w:tc>
          <w:tcPr>
            <w:tcW w:w="0" w:type="auto"/>
            <w:hideMark/>
          </w:tcPr>
          <w:p w14:paraId="5E03B924" w14:textId="4324CE10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  <w:lang w:val="en-US"/>
              </w:rPr>
            </w:pPr>
            <w:r w:rsidRPr="001172E2">
              <w:rPr>
                <w:rFonts w:ascii="Calibri" w:eastAsia="Times New Roman" w:hAnsi="Calibri" w:cs="Times New Roman"/>
                <w:sz w:val="20"/>
                <w:lang w:val="en-US"/>
              </w:rPr>
              <w:t xml:space="preserve">Unit Test Success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  <w:lang w:val="en-US"/>
              </w:rPr>
              <w:t>ou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  <w:lang w:val="en-US"/>
              </w:rPr>
              <w:t xml:space="preserve">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  <w:lang w:val="en-US"/>
              </w:rPr>
              <w:t>equivalente</w:t>
            </w:r>
            <w:proofErr w:type="spellEnd"/>
          </w:p>
        </w:tc>
        <w:tc>
          <w:tcPr>
            <w:tcW w:w="0" w:type="auto"/>
            <w:hideMark/>
          </w:tcPr>
          <w:p w14:paraId="4FE27231" w14:textId="77777777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%</w:t>
            </w:r>
          </w:p>
        </w:tc>
        <w:tc>
          <w:tcPr>
            <w:tcW w:w="0" w:type="auto"/>
            <w:hideMark/>
          </w:tcPr>
          <w:p w14:paraId="3D43B305" w14:textId="77777777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≥ 100%</w:t>
            </w:r>
          </w:p>
        </w:tc>
      </w:tr>
      <w:tr w:rsidR="00E45013" w:rsidRPr="001172E2" w14:paraId="655906A4" w14:textId="77777777" w:rsidTr="00EC13B9">
        <w:tc>
          <w:tcPr>
            <w:tcW w:w="0" w:type="auto"/>
            <w:vMerge/>
          </w:tcPr>
          <w:p w14:paraId="2A96F324" w14:textId="77777777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</w:p>
        </w:tc>
        <w:tc>
          <w:tcPr>
            <w:tcW w:w="0" w:type="auto"/>
            <w:hideMark/>
          </w:tcPr>
          <w:p w14:paraId="12FEE288" w14:textId="02E8732B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Skipped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</w:t>
            </w:r>
            <w:proofErr w:type="spellStart"/>
            <w:r w:rsidRPr="001172E2">
              <w:rPr>
                <w:rFonts w:ascii="Calibri" w:eastAsia="Times New Roman" w:hAnsi="Calibri" w:cs="Times New Roman"/>
                <w:sz w:val="20"/>
              </w:rPr>
              <w:t>Tests</w:t>
            </w:r>
            <w:proofErr w:type="spellEnd"/>
            <w:r w:rsidRPr="001172E2">
              <w:rPr>
                <w:rFonts w:ascii="Calibri" w:eastAsia="Times New Roman" w:hAnsi="Calibri" w:cs="Times New Roman"/>
                <w:sz w:val="20"/>
              </w:rPr>
              <w:t xml:space="preserve"> ou equivalente</w:t>
            </w:r>
          </w:p>
        </w:tc>
        <w:tc>
          <w:tcPr>
            <w:tcW w:w="0" w:type="auto"/>
            <w:hideMark/>
          </w:tcPr>
          <w:p w14:paraId="57452511" w14:textId="77777777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>unidades</w:t>
            </w:r>
          </w:p>
        </w:tc>
        <w:tc>
          <w:tcPr>
            <w:tcW w:w="0" w:type="auto"/>
            <w:hideMark/>
          </w:tcPr>
          <w:p w14:paraId="12ABD6B8" w14:textId="28C8AF55" w:rsidR="00E45013" w:rsidRPr="001172E2" w:rsidRDefault="00E45013" w:rsidP="00367783">
            <w:pPr>
              <w:rPr>
                <w:rFonts w:ascii="Calibri" w:eastAsia="Times New Roman" w:hAnsi="Calibri" w:cs="Times New Roman"/>
                <w:sz w:val="20"/>
              </w:rPr>
            </w:pPr>
            <w:r w:rsidRPr="001172E2">
              <w:rPr>
                <w:rFonts w:ascii="Calibri" w:eastAsia="Times New Roman" w:hAnsi="Calibri" w:cs="Times New Roman"/>
                <w:sz w:val="20"/>
              </w:rPr>
              <w:t xml:space="preserve">= </w:t>
            </w:r>
            <w:r>
              <w:rPr>
                <w:rFonts w:ascii="Calibri" w:eastAsia="Times New Roman" w:hAnsi="Calibri" w:cs="Times New Roman"/>
                <w:sz w:val="20"/>
              </w:rPr>
              <w:t>0</w:t>
            </w:r>
          </w:p>
        </w:tc>
      </w:tr>
    </w:tbl>
    <w:p w14:paraId="3B0330C0" w14:textId="77777777" w:rsidR="00F76187" w:rsidRDefault="00F76187" w:rsidP="004D7EDB">
      <w:pPr>
        <w:rPr>
          <w:rFonts w:ascii="Calibri" w:hAnsi="Calibri"/>
          <w:sz w:val="20"/>
          <w:szCs w:val="20"/>
        </w:rPr>
      </w:pPr>
    </w:p>
    <w:p w14:paraId="273740BE" w14:textId="1D4116DF" w:rsidR="00F76187" w:rsidRPr="006B0026" w:rsidRDefault="00BC5F84" w:rsidP="00C20326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Devido </w:t>
      </w:r>
      <w:r w:rsidR="003636C3">
        <w:rPr>
          <w:rFonts w:ascii="Calibri" w:hAnsi="Calibri"/>
          <w:sz w:val="20"/>
          <w:szCs w:val="20"/>
        </w:rPr>
        <w:t>à</w:t>
      </w:r>
      <w:r>
        <w:rPr>
          <w:rFonts w:ascii="Calibri" w:hAnsi="Calibri"/>
          <w:sz w:val="20"/>
          <w:szCs w:val="20"/>
        </w:rPr>
        <w:t xml:space="preserve"> </w:t>
      </w:r>
      <w:r w:rsidR="003636C3">
        <w:rPr>
          <w:rFonts w:ascii="Calibri" w:hAnsi="Calibri"/>
          <w:sz w:val="20"/>
          <w:szCs w:val="20"/>
        </w:rPr>
        <w:t xml:space="preserve">possibilidade de não haver contrato de apoio </w:t>
      </w:r>
      <w:r w:rsidR="007C188D">
        <w:rPr>
          <w:rFonts w:ascii="Calibri" w:hAnsi="Calibri"/>
          <w:sz w:val="20"/>
          <w:szCs w:val="20"/>
        </w:rPr>
        <w:t>à fiscalização para análise da qualidade das soluções</w:t>
      </w:r>
      <w:r>
        <w:rPr>
          <w:rFonts w:ascii="Calibri" w:hAnsi="Calibri"/>
          <w:sz w:val="20"/>
          <w:szCs w:val="20"/>
        </w:rPr>
        <w:t xml:space="preserve">, </w:t>
      </w:r>
      <w:r w:rsidR="003B3876">
        <w:rPr>
          <w:rFonts w:ascii="Calibri" w:hAnsi="Calibri"/>
          <w:sz w:val="20"/>
          <w:szCs w:val="20"/>
        </w:rPr>
        <w:t xml:space="preserve">em caso de indisponibilidade desta, o cálculo será realizado a posteriori, quando do retorno da ferramenta à operação, </w:t>
      </w:r>
      <w:r w:rsidR="0083305C">
        <w:rPr>
          <w:rFonts w:ascii="Calibri" w:hAnsi="Calibri"/>
          <w:sz w:val="20"/>
          <w:szCs w:val="20"/>
        </w:rPr>
        <w:t>com aplicação de eventual glosa na fatura do mês da apuração.</w:t>
      </w:r>
    </w:p>
    <w:p w14:paraId="23DF784C" w14:textId="77777777" w:rsidR="004D7EDB" w:rsidRPr="006B0026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br w:type="page"/>
      </w:r>
    </w:p>
    <w:p w14:paraId="4F16CDE1" w14:textId="77777777" w:rsidR="004D7EDB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lastRenderedPageBreak/>
        <w:t>e</w:t>
      </w:r>
      <w:r w:rsidRPr="006B0026">
        <w:rPr>
          <w:rFonts w:ascii="Calibri" w:hAnsi="Calibri"/>
          <w:b/>
          <w:bCs/>
          <w:sz w:val="20"/>
          <w:szCs w:val="20"/>
        </w:rPr>
        <w:t>) Indicador de Satisfação do Dono do Produto (ISP)</w:t>
      </w:r>
      <w:r w:rsidRPr="006B0026">
        <w:rPr>
          <w:rFonts w:ascii="Calibri" w:hAnsi="Calibri"/>
          <w:sz w:val="20"/>
          <w:szCs w:val="20"/>
        </w:rPr>
        <w:t xml:space="preserve"> com o objetivo de assegurar a qualidade na execução dos processos de entrega dos produtos em termos de satisfação das partes interessadas segundo critérios pré-estabelecidos:</w:t>
      </w:r>
    </w:p>
    <w:p w14:paraId="31215DCD" w14:textId="77777777" w:rsidR="008068CB" w:rsidRPr="006B0026" w:rsidRDefault="008068CB" w:rsidP="004D7EDB">
      <w:pPr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7365"/>
      </w:tblGrid>
      <w:tr w:rsidR="004D7EDB" w:rsidRPr="006B0026" w14:paraId="3D0E9A5E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8E51B8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Finalidade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85D4436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Assegurar a qualidade na execução dos processos de entrega dos produtos em termos de satisfação das partes interessadas, segundo critérios pré-estabelecidos.</w:t>
            </w:r>
          </w:p>
        </w:tc>
      </w:tr>
      <w:tr w:rsidR="004D7EDB" w:rsidRPr="006B0026" w14:paraId="6C0A80F3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444DE50" w14:textId="77777777" w:rsidR="004D7EDB" w:rsidRPr="0068660B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8660B">
              <w:rPr>
                <w:rFonts w:ascii="Calibri" w:hAnsi="Calibri"/>
                <w:sz w:val="20"/>
                <w:szCs w:val="20"/>
              </w:rPr>
              <w:t>Meta a cumprir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1119EEC" w14:textId="77777777" w:rsidR="004D7EDB" w:rsidRPr="0068660B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8660B">
              <w:rPr>
                <w:rFonts w:ascii="Calibri" w:hAnsi="Calibri"/>
                <w:sz w:val="20"/>
                <w:szCs w:val="20"/>
              </w:rPr>
              <w:t>ISP igual ou superior de 80%.</w:t>
            </w:r>
          </w:p>
        </w:tc>
      </w:tr>
      <w:tr w:rsidR="004D7EDB" w:rsidRPr="006B0026" w14:paraId="15C67A04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A01D379" w14:textId="77777777" w:rsidR="004D7EDB" w:rsidRPr="0068660B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8660B">
              <w:rPr>
                <w:rFonts w:ascii="Calibri" w:hAnsi="Calibri"/>
                <w:sz w:val="20"/>
                <w:szCs w:val="20"/>
              </w:rPr>
              <w:t>Forma de acompanhamento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31ACA0F" w14:textId="7650BC44" w:rsidR="004D7EDB" w:rsidRPr="0068660B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8660B">
              <w:rPr>
                <w:rFonts w:ascii="Calibri" w:hAnsi="Calibri"/>
                <w:sz w:val="20"/>
                <w:szCs w:val="20"/>
              </w:rPr>
              <w:t>Avaliação periódica junto aos donos de produtos por meio de questionário estruturado baseado em critérios e pontuações previamente definidas</w:t>
            </w:r>
            <w:r w:rsidR="00CB289E" w:rsidRPr="0068660B">
              <w:rPr>
                <w:rFonts w:ascii="Calibri" w:hAnsi="Calibri"/>
                <w:sz w:val="20"/>
                <w:szCs w:val="20"/>
              </w:rPr>
              <w:t xml:space="preserve">, conforme modelo do Anexo </w:t>
            </w:r>
            <w:r w:rsidR="008F3D89" w:rsidRPr="0068660B">
              <w:rPr>
                <w:rFonts w:ascii="Calibri" w:hAnsi="Calibri"/>
                <w:sz w:val="20"/>
                <w:szCs w:val="20"/>
              </w:rPr>
              <w:t>VII do Termo de Referência</w:t>
            </w:r>
            <w:r w:rsidRPr="0068660B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4D7EDB" w:rsidRPr="006B0026" w14:paraId="314C209A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A43B9C0" w14:textId="77777777" w:rsidR="004D7EDB" w:rsidRPr="0068660B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8660B">
              <w:rPr>
                <w:rFonts w:ascii="Calibri" w:hAnsi="Calibri"/>
                <w:sz w:val="20"/>
                <w:szCs w:val="20"/>
              </w:rPr>
              <w:t>Periodicidade: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339F3D6" w14:textId="6F9BE6BE" w:rsidR="004D7EDB" w:rsidRPr="0068660B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8660B">
              <w:rPr>
                <w:rFonts w:ascii="Calibri" w:hAnsi="Calibri"/>
                <w:sz w:val="20"/>
                <w:szCs w:val="20"/>
              </w:rPr>
              <w:t>Mensal</w:t>
            </w:r>
            <w:r w:rsidR="00E0590B" w:rsidRPr="0068660B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4D7EDB" w:rsidRPr="006B0026" w14:paraId="69726FD8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08B6ED7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Instrumentos de medição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027FF1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Ordem de Serviço e questionários de avaliação da satisfação</w:t>
            </w:r>
          </w:p>
        </w:tc>
      </w:tr>
      <w:tr w:rsidR="004D7EDB" w:rsidRPr="006B0026" w14:paraId="343C077A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639A4C8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Mecanismo de cálculo (%)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C737B66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ISP = 100 * (</w:t>
            </w:r>
            <w:proofErr w:type="gram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Pafr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) / </w:t>
            </w:r>
            <w:proofErr w:type="gram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Ptot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)) </w:t>
            </w:r>
          </w:p>
          <w:p w14:paraId="0551E3BB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Onde:</w:t>
            </w:r>
          </w:p>
          <w:p w14:paraId="319A3116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ISP = Indicador de satisfação do Dono de Produto;</w:t>
            </w:r>
          </w:p>
          <w:p w14:paraId="0359DCA8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B0026">
              <w:rPr>
                <w:rFonts w:ascii="Calibri" w:hAnsi="Calibri"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sz w:val="20"/>
                <w:szCs w:val="20"/>
              </w:rPr>
              <w:t>Pafr</w:t>
            </w:r>
            <w:proofErr w:type="spellEnd"/>
            <w:r w:rsidRPr="006B0026">
              <w:rPr>
                <w:rFonts w:ascii="Calibri" w:hAnsi="Calibri"/>
                <w:sz w:val="20"/>
                <w:szCs w:val="20"/>
              </w:rPr>
              <w:t>) = Soma da Pontuação aferida;</w:t>
            </w:r>
          </w:p>
          <w:p w14:paraId="2972CD55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B0026">
              <w:rPr>
                <w:rFonts w:ascii="Calibri" w:hAnsi="Calibri"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sz w:val="20"/>
                <w:szCs w:val="20"/>
              </w:rPr>
              <w:t>Ptot</w:t>
            </w:r>
            <w:proofErr w:type="spellEnd"/>
            <w:r w:rsidRPr="006B0026">
              <w:rPr>
                <w:rFonts w:ascii="Calibri" w:hAnsi="Calibri"/>
                <w:sz w:val="20"/>
                <w:szCs w:val="20"/>
              </w:rPr>
              <w:t>) = Soma da Pontuação total máxima possível para todos os critérios estabelecidos.</w:t>
            </w:r>
          </w:p>
        </w:tc>
      </w:tr>
      <w:tr w:rsidR="004D7EDB" w:rsidRPr="006B0026" w14:paraId="717ED3F6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DF7A5BD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Início da vigência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09E3C5F" w14:textId="46B67392" w:rsidR="004D7EDB" w:rsidRPr="006B0026" w:rsidRDefault="00DA62F6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 partir da emissão da ordem de serviço.</w:t>
            </w:r>
          </w:p>
        </w:tc>
      </w:tr>
      <w:tr w:rsidR="004D7EDB" w:rsidRPr="006B0026" w14:paraId="7D75902A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996813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Sanções/ faixas de ajuste: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0DE74CAF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ISP &gt;= 80%: sem descontos sobre o valor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ISP &gt;= 70% e &lt; 80%: 2% de desconto sobre o valor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ISP &gt;= 60% e &lt; 70%: 5% de desconto sobre o valor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ISP &lt; 60%: 10% de desconto sobre o valor da OS.</w:t>
            </w:r>
          </w:p>
        </w:tc>
      </w:tr>
      <w:tr w:rsidR="004D7EDB" w:rsidRPr="006B0026" w14:paraId="6796B3FC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2289D1C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Observações: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A5BB90B" w14:textId="77777777" w:rsidR="004D7EDB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Recomenda-se automatizar a avaliação em ferramenta de homologação da demanda pelo gestor/dono do produto.</w:t>
            </w:r>
          </w:p>
          <w:p w14:paraId="0B200CC6" w14:textId="7C0BF058" w:rsidR="004D7EDB" w:rsidRPr="006B0026" w:rsidRDefault="00790F1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 avaliação deve ser realizada ao final da sprint, preferencialmente durante a reunião de revisão.</w:t>
            </w:r>
          </w:p>
        </w:tc>
      </w:tr>
    </w:tbl>
    <w:p w14:paraId="1B83C342" w14:textId="77777777" w:rsidR="004D7EDB" w:rsidRPr="006B0026" w:rsidRDefault="004D7EDB" w:rsidP="004D7EDB">
      <w:pPr>
        <w:rPr>
          <w:rFonts w:ascii="Calibri" w:hAnsi="Calibri"/>
          <w:sz w:val="20"/>
          <w:szCs w:val="20"/>
        </w:rPr>
      </w:pPr>
    </w:p>
    <w:p w14:paraId="28E6865B" w14:textId="77777777" w:rsidR="004D7EDB" w:rsidRPr="006B0026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br w:type="page"/>
      </w:r>
    </w:p>
    <w:p w14:paraId="2EBD208F" w14:textId="77777777" w:rsidR="004D7EDB" w:rsidRDefault="004D7EDB" w:rsidP="004D7EDB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lastRenderedPageBreak/>
        <w:t xml:space="preserve">f) </w:t>
      </w:r>
      <w:r w:rsidRPr="006B0026">
        <w:rPr>
          <w:rFonts w:ascii="Calibri" w:hAnsi="Calibri"/>
          <w:b/>
          <w:bCs/>
          <w:sz w:val="20"/>
          <w:szCs w:val="20"/>
        </w:rPr>
        <w:t>Indicador de avaliação individual do Perfil Profissional (IPP)</w:t>
      </w:r>
      <w:r w:rsidRPr="006B0026">
        <w:rPr>
          <w:rFonts w:ascii="Calibri" w:hAnsi="Calibri"/>
          <w:sz w:val="20"/>
          <w:szCs w:val="20"/>
        </w:rPr>
        <w:t xml:space="preserve"> com o objetivo de avaliar individualmente os profissionais de TI alocados:</w:t>
      </w:r>
    </w:p>
    <w:p w14:paraId="4600B570" w14:textId="77777777" w:rsidR="008068CB" w:rsidRPr="006B0026" w:rsidRDefault="008068CB" w:rsidP="004D7EDB">
      <w:pPr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9"/>
        <w:gridCol w:w="7399"/>
      </w:tblGrid>
      <w:tr w:rsidR="004D7EDB" w:rsidRPr="006B0026" w14:paraId="65D1861C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896DD1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Finalidade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EABF48C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Assegurar que os profissionais alocados nos perfis profissionais agreguem valor ao time por meio de contribuições técnicas e participação ativa no processo.</w:t>
            </w:r>
          </w:p>
        </w:tc>
      </w:tr>
      <w:tr w:rsidR="004D7EDB" w:rsidRPr="006B0026" w14:paraId="27758365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212C58D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Meta a cumprir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53182D9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Recomenda-se um IPP mínimo de 70%.</w:t>
            </w:r>
          </w:p>
        </w:tc>
      </w:tr>
      <w:tr w:rsidR="004D7EDB" w:rsidRPr="006B0026" w14:paraId="37DA9D60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23E74E2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Forma de acompanhamento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1116EEFA" w14:textId="12537E68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 xml:space="preserve">Avaliação periódica por meio de questionário estruturado baseado em </w:t>
            </w:r>
            <w:r w:rsidRPr="007E07EF">
              <w:rPr>
                <w:rFonts w:ascii="Calibri" w:hAnsi="Calibri"/>
                <w:sz w:val="20"/>
                <w:szCs w:val="20"/>
              </w:rPr>
              <w:t>critérios e pontuações previamente definidas com enfoque nas seguintes dimensões</w:t>
            </w:r>
            <w:r w:rsidR="002755FD" w:rsidRPr="007E07EF">
              <w:rPr>
                <w:rFonts w:ascii="Calibri" w:hAnsi="Calibri"/>
                <w:sz w:val="20"/>
                <w:szCs w:val="20"/>
              </w:rPr>
              <w:t xml:space="preserve">, conforme </w:t>
            </w:r>
            <w:r w:rsidR="00037772" w:rsidRPr="007E07EF">
              <w:rPr>
                <w:rFonts w:ascii="Calibri" w:hAnsi="Calibri"/>
                <w:sz w:val="20"/>
                <w:szCs w:val="20"/>
              </w:rPr>
              <w:t>Anexo</w:t>
            </w:r>
            <w:r w:rsidR="002755FD" w:rsidRPr="007E07E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32277" w:rsidRPr="007E07EF">
              <w:rPr>
                <w:rFonts w:ascii="Calibri" w:hAnsi="Calibri"/>
                <w:sz w:val="20"/>
                <w:szCs w:val="20"/>
              </w:rPr>
              <w:t>VIII do Termo de Referência</w:t>
            </w:r>
            <w:r w:rsidRPr="007E07EF">
              <w:rPr>
                <w:rFonts w:ascii="Calibri" w:hAnsi="Calibri"/>
                <w:sz w:val="20"/>
                <w:szCs w:val="20"/>
              </w:rPr>
              <w:t>: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a) Demonstração de conhecimento técnico;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b) Assiduidade;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c) Comunicação e iteração com a equipe.</w:t>
            </w:r>
          </w:p>
        </w:tc>
      </w:tr>
      <w:tr w:rsidR="004D7EDB" w:rsidRPr="006B0026" w14:paraId="68B1852D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8D43A5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Periodicidade: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0CE62CF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Mensalmente por perfil alocado</w:t>
            </w:r>
          </w:p>
        </w:tc>
      </w:tr>
      <w:tr w:rsidR="004D7EDB" w:rsidRPr="006B0026" w14:paraId="59BD29B8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D4EF15A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Instrumentos de medição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588DFA0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Ordem de Serviço e questionários de avaliação</w:t>
            </w:r>
          </w:p>
        </w:tc>
      </w:tr>
      <w:tr w:rsidR="004D7EDB" w:rsidRPr="006B0026" w14:paraId="60D06DDB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8F64F82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Mecanismo de cálculo (%)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C551BFF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IPP = 100 * (</w:t>
            </w:r>
            <w:proofErr w:type="gram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Pafr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 xml:space="preserve">) / </w:t>
            </w:r>
            <w:proofErr w:type="gramStart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Ptot</w:t>
            </w:r>
            <w:proofErr w:type="spellEnd"/>
            <w:r w:rsidRPr="006B0026">
              <w:rPr>
                <w:rFonts w:ascii="Calibri" w:hAnsi="Calibri"/>
                <w:b/>
                <w:bCs/>
                <w:sz w:val="20"/>
                <w:szCs w:val="20"/>
              </w:rPr>
              <w:t>))</w:t>
            </w:r>
          </w:p>
          <w:p w14:paraId="581FE372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Onde:</w:t>
            </w:r>
          </w:p>
          <w:p w14:paraId="5A657623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IPP = Indicador de avaliação individual do Perfil Profissional</w:t>
            </w:r>
          </w:p>
          <w:p w14:paraId="017201DF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B0026">
              <w:rPr>
                <w:rFonts w:ascii="Calibri" w:hAnsi="Calibri"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sz w:val="20"/>
                <w:szCs w:val="20"/>
              </w:rPr>
              <w:t>Pafr</w:t>
            </w:r>
            <w:proofErr w:type="spellEnd"/>
            <w:r w:rsidRPr="006B0026">
              <w:rPr>
                <w:rFonts w:ascii="Calibri" w:hAnsi="Calibri"/>
                <w:sz w:val="20"/>
                <w:szCs w:val="20"/>
              </w:rPr>
              <w:t>) = Soma da Pontuação aferida.</w:t>
            </w:r>
          </w:p>
          <w:p w14:paraId="0DBE83BC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6B0026">
              <w:rPr>
                <w:rFonts w:ascii="Calibri" w:hAnsi="Calibri"/>
                <w:sz w:val="20"/>
                <w:szCs w:val="20"/>
              </w:rPr>
              <w:t>soma(</w:t>
            </w:r>
            <w:proofErr w:type="spellStart"/>
            <w:proofErr w:type="gramEnd"/>
            <w:r w:rsidRPr="006B0026">
              <w:rPr>
                <w:rFonts w:ascii="Calibri" w:hAnsi="Calibri"/>
                <w:sz w:val="20"/>
                <w:szCs w:val="20"/>
              </w:rPr>
              <w:t>Ptot</w:t>
            </w:r>
            <w:proofErr w:type="spellEnd"/>
            <w:r w:rsidRPr="006B0026">
              <w:rPr>
                <w:rFonts w:ascii="Calibri" w:hAnsi="Calibri"/>
                <w:sz w:val="20"/>
                <w:szCs w:val="20"/>
              </w:rPr>
              <w:t>) = Soma da Pontuação total máxima possível para todos os critérios estabelecidos.</w:t>
            </w:r>
          </w:p>
        </w:tc>
      </w:tr>
      <w:tr w:rsidR="004D7EDB" w:rsidRPr="006B0026" w14:paraId="5AFCE37D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713567E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Início da vigência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7BE9FF87" w14:textId="23FF815E" w:rsidR="004D7EDB" w:rsidRPr="006B0026" w:rsidRDefault="00DA62F6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 partir da emissão da ordem de serviço.</w:t>
            </w:r>
          </w:p>
        </w:tc>
      </w:tr>
      <w:tr w:rsidR="004D7EDB" w:rsidRPr="006B0026" w14:paraId="21D022EB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32B01F95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Sanções/ faixas de ajuste: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9B8638F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IPP &gt;= 80%: sem descontos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IPP &gt;= 70% e &lt; 80%: 1%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IPP &gt;= 60% e &lt; 70%: 2% de desconto sobre o valor mensal apurado da OS.</w:t>
            </w:r>
            <w:r w:rsidRPr="006B0026">
              <w:rPr>
                <w:rFonts w:ascii="Calibri" w:hAnsi="Calibri"/>
                <w:sz w:val="20"/>
                <w:szCs w:val="20"/>
              </w:rPr>
              <w:br/>
              <w:t>IPP &lt; 60%: 3% de desconto sobre o valor mensal apurado da OS.</w:t>
            </w:r>
          </w:p>
        </w:tc>
      </w:tr>
      <w:tr w:rsidR="004D7EDB" w:rsidRPr="006B0026" w14:paraId="1DE5BA1E" w14:textId="77777777" w:rsidTr="008068CB"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48D84D2A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Observações:</w:t>
            </w:r>
          </w:p>
        </w:tc>
        <w:tc>
          <w:tcPr>
            <w:tcW w:w="0" w:type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2D151C26" w14:textId="77777777" w:rsidR="004D7EDB" w:rsidRPr="006B0026" w:rsidRDefault="004D7EDB">
            <w:pPr>
              <w:rPr>
                <w:rFonts w:ascii="Calibri" w:hAnsi="Calibri"/>
                <w:sz w:val="20"/>
                <w:szCs w:val="20"/>
              </w:rPr>
            </w:pPr>
            <w:r w:rsidRPr="006B0026">
              <w:rPr>
                <w:rFonts w:ascii="Calibri" w:hAnsi="Calibri"/>
                <w:sz w:val="20"/>
                <w:szCs w:val="20"/>
              </w:rPr>
              <w:t>A avaliação dos perfis profissionais deve ser realizada pela equipe de fiscalização e gestão do contrato com o apoio do respectivo dono de produto ou representantes técnicos da contratante que acompanharam a execução dos serviços.</w:t>
            </w:r>
          </w:p>
        </w:tc>
      </w:tr>
    </w:tbl>
    <w:p w14:paraId="1121E259" w14:textId="064874E1" w:rsidR="004D7EDB" w:rsidRDefault="004D7EDB" w:rsidP="004D7EDB">
      <w:pPr>
        <w:rPr>
          <w:rFonts w:ascii="Calibri" w:hAnsi="Calibri"/>
          <w:sz w:val="20"/>
          <w:szCs w:val="20"/>
        </w:rPr>
      </w:pPr>
    </w:p>
    <w:p w14:paraId="760C73C6" w14:textId="77777777" w:rsidR="00E401F8" w:rsidRDefault="00E401F8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br w:type="page"/>
      </w:r>
    </w:p>
    <w:p w14:paraId="69D17864" w14:textId="488D769E" w:rsidR="00B046D2" w:rsidRDefault="00B046D2" w:rsidP="00B046D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lastRenderedPageBreak/>
        <w:t>g</w:t>
      </w:r>
      <w:r w:rsidRPr="004F1812">
        <w:rPr>
          <w:rFonts w:ascii="Calibri" w:hAnsi="Calibri"/>
          <w:b/>
          <w:bCs/>
          <w:sz w:val="20"/>
          <w:szCs w:val="20"/>
        </w:rPr>
        <w:t>)</w:t>
      </w:r>
      <w:r w:rsidRPr="00B26DD6">
        <w:rPr>
          <w:rFonts w:ascii="Calibri" w:hAnsi="Calibri"/>
          <w:sz w:val="20"/>
          <w:szCs w:val="20"/>
        </w:rPr>
        <w:t xml:space="preserve"> </w:t>
      </w:r>
      <w:r w:rsidRPr="00E233A7">
        <w:rPr>
          <w:rFonts w:ascii="Calibri" w:hAnsi="Calibri"/>
          <w:b/>
          <w:bCs/>
          <w:sz w:val="20"/>
          <w:szCs w:val="20"/>
        </w:rPr>
        <w:t>Indicador de Cobertura de Testes (ICT)</w:t>
      </w:r>
      <w:r w:rsidRPr="00B26DD6">
        <w:rPr>
          <w:rFonts w:ascii="Calibri" w:hAnsi="Calibri"/>
          <w:sz w:val="20"/>
          <w:szCs w:val="20"/>
        </w:rPr>
        <w:t xml:space="preserve"> com o objetivo de assegurar ações proativas de </w:t>
      </w:r>
      <w:r>
        <w:rPr>
          <w:rFonts w:ascii="Calibri" w:hAnsi="Calibri"/>
          <w:sz w:val="20"/>
          <w:szCs w:val="20"/>
        </w:rPr>
        <w:t xml:space="preserve">garantia </w:t>
      </w:r>
      <w:r w:rsidRPr="00B26DD6">
        <w:rPr>
          <w:rFonts w:ascii="Calibri" w:hAnsi="Calibri"/>
          <w:sz w:val="20"/>
          <w:szCs w:val="20"/>
        </w:rPr>
        <w:t>de qualidade de código.</w:t>
      </w:r>
    </w:p>
    <w:p w14:paraId="24048878" w14:textId="77777777" w:rsidR="00B046D2" w:rsidRDefault="00B046D2" w:rsidP="00B046D2">
      <w:pPr>
        <w:rPr>
          <w:rFonts w:ascii="Calibri" w:hAnsi="Calibri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7366"/>
      </w:tblGrid>
      <w:tr w:rsidR="00B046D2" w:rsidRPr="000079E4" w14:paraId="5767F19C" w14:textId="77777777" w:rsidTr="00E613AD">
        <w:trPr>
          <w:trHeight w:val="600"/>
        </w:trPr>
        <w:tc>
          <w:tcPr>
            <w:tcW w:w="2268" w:type="dxa"/>
            <w:vAlign w:val="center"/>
            <w:hideMark/>
          </w:tcPr>
          <w:p w14:paraId="5CF42BE6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Finalidade</w:t>
            </w:r>
          </w:p>
        </w:tc>
        <w:tc>
          <w:tcPr>
            <w:tcW w:w="7366" w:type="dxa"/>
            <w:vAlign w:val="center"/>
            <w:hideMark/>
          </w:tcPr>
          <w:p w14:paraId="1E44FB43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Incentivar ações proativas de testes de qualidade do código.</w:t>
            </w:r>
          </w:p>
        </w:tc>
      </w:tr>
      <w:tr w:rsidR="00B046D2" w:rsidRPr="000079E4" w14:paraId="0B8F30AA" w14:textId="77777777" w:rsidTr="00E613AD">
        <w:trPr>
          <w:trHeight w:val="300"/>
        </w:trPr>
        <w:tc>
          <w:tcPr>
            <w:tcW w:w="2268" w:type="dxa"/>
            <w:vAlign w:val="center"/>
            <w:hideMark/>
          </w:tcPr>
          <w:p w14:paraId="49ACD752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Meta a cumprir</w:t>
            </w:r>
          </w:p>
        </w:tc>
        <w:tc>
          <w:tcPr>
            <w:tcW w:w="7366" w:type="dxa"/>
            <w:vAlign w:val="center"/>
            <w:hideMark/>
          </w:tcPr>
          <w:p w14:paraId="06CD42FA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100%.</w:t>
            </w:r>
          </w:p>
        </w:tc>
      </w:tr>
      <w:tr w:rsidR="00B046D2" w:rsidRPr="000079E4" w14:paraId="7F28028A" w14:textId="77777777" w:rsidTr="00E613AD">
        <w:trPr>
          <w:trHeight w:val="600"/>
        </w:trPr>
        <w:tc>
          <w:tcPr>
            <w:tcW w:w="2268" w:type="dxa"/>
            <w:vAlign w:val="center"/>
            <w:hideMark/>
          </w:tcPr>
          <w:p w14:paraId="0F4A93F2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Forma de acompanhamento</w:t>
            </w:r>
          </w:p>
        </w:tc>
        <w:tc>
          <w:tcPr>
            <w:tcW w:w="7366" w:type="dxa"/>
            <w:vAlign w:val="center"/>
            <w:hideMark/>
          </w:tcPr>
          <w:p w14:paraId="3B1A6881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Por meio de ferramentas, procedimentos de amostragem ou outros procedimentos de inspeção.</w:t>
            </w:r>
          </w:p>
        </w:tc>
      </w:tr>
      <w:tr w:rsidR="00B046D2" w:rsidRPr="000079E4" w14:paraId="5A272D27" w14:textId="77777777" w:rsidTr="00E613AD">
        <w:trPr>
          <w:trHeight w:val="300"/>
        </w:trPr>
        <w:tc>
          <w:tcPr>
            <w:tcW w:w="2268" w:type="dxa"/>
            <w:vAlign w:val="center"/>
            <w:hideMark/>
          </w:tcPr>
          <w:p w14:paraId="3CF654A1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Periodicidade</w:t>
            </w:r>
          </w:p>
        </w:tc>
        <w:tc>
          <w:tcPr>
            <w:tcW w:w="7366" w:type="dxa"/>
            <w:vAlign w:val="center"/>
            <w:hideMark/>
          </w:tcPr>
          <w:p w14:paraId="51197EED" w14:textId="3540D570" w:rsidR="00B046D2" w:rsidRPr="000079E4" w:rsidRDefault="00A36A7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Mensal</w:t>
            </w:r>
            <w:r w:rsidR="00B046D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, devendo </w:t>
            </w:r>
            <w:r w:rsidR="002E3E1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ser utilizado obrigatoriamente para novos desenvolvimentos. Em caso de manutenções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de sistemas</w:t>
            </w:r>
            <w:r w:rsidR="008734A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,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</w:t>
            </w:r>
            <w:r w:rsidR="00AC5D6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a Ordem de Serviço poderá definir </w:t>
            </w:r>
            <w:r w:rsidR="008734A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a quantidade de itens a serem </w:t>
            </w:r>
            <w:r w:rsidR="009325D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cobertos</w:t>
            </w:r>
            <w:r w:rsidR="00B046D2"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.</w:t>
            </w:r>
          </w:p>
        </w:tc>
      </w:tr>
      <w:tr w:rsidR="00B046D2" w:rsidRPr="000079E4" w14:paraId="217EF83B" w14:textId="77777777" w:rsidTr="00E613AD">
        <w:trPr>
          <w:trHeight w:val="300"/>
        </w:trPr>
        <w:tc>
          <w:tcPr>
            <w:tcW w:w="2268" w:type="dxa"/>
            <w:vAlign w:val="center"/>
            <w:hideMark/>
          </w:tcPr>
          <w:p w14:paraId="2BFC0FF4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Instrumentos de medição</w:t>
            </w:r>
          </w:p>
        </w:tc>
        <w:tc>
          <w:tcPr>
            <w:tcW w:w="7366" w:type="dxa"/>
            <w:vAlign w:val="center"/>
            <w:hideMark/>
          </w:tcPr>
          <w:p w14:paraId="7FFCD4DC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Ferramentas automatizadas para extração dos dados.</w:t>
            </w:r>
          </w:p>
        </w:tc>
      </w:tr>
      <w:tr w:rsidR="00B046D2" w:rsidRPr="000079E4" w14:paraId="43C74792" w14:textId="77777777" w:rsidTr="00E613AD">
        <w:trPr>
          <w:trHeight w:val="300"/>
        </w:trPr>
        <w:tc>
          <w:tcPr>
            <w:tcW w:w="2268" w:type="dxa"/>
            <w:vAlign w:val="center"/>
            <w:hideMark/>
          </w:tcPr>
          <w:p w14:paraId="1F05B019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Fórmula ICT</w:t>
            </w:r>
          </w:p>
        </w:tc>
        <w:tc>
          <w:tcPr>
            <w:tcW w:w="7366" w:type="dxa"/>
            <w:vAlign w:val="center"/>
            <w:hideMark/>
          </w:tcPr>
          <w:p w14:paraId="38417F8E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ICT = (I / </w:t>
            </w:r>
            <w:proofErr w:type="spellStart"/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Tlic</w:t>
            </w:r>
            <w:proofErr w:type="spellEnd"/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) * 100.</w:t>
            </w:r>
          </w:p>
        </w:tc>
      </w:tr>
      <w:tr w:rsidR="00B046D2" w:rsidRPr="000079E4" w14:paraId="62E2E23E" w14:textId="77777777" w:rsidTr="00E613AD">
        <w:trPr>
          <w:trHeight w:val="300"/>
        </w:trPr>
        <w:tc>
          <w:tcPr>
            <w:tcW w:w="2268" w:type="dxa"/>
            <w:vMerge w:val="restart"/>
            <w:vAlign w:val="center"/>
            <w:hideMark/>
          </w:tcPr>
          <w:p w14:paraId="4F1195D6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Definições</w:t>
            </w:r>
          </w:p>
        </w:tc>
        <w:tc>
          <w:tcPr>
            <w:tcW w:w="7366" w:type="dxa"/>
            <w:vAlign w:val="center"/>
            <w:hideMark/>
          </w:tcPr>
          <w:p w14:paraId="70AE1EDC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ICT = Indicador de cobertura de testes.</w:t>
            </w:r>
          </w:p>
        </w:tc>
      </w:tr>
      <w:tr w:rsidR="00B046D2" w:rsidRPr="000079E4" w14:paraId="2876A129" w14:textId="77777777" w:rsidTr="00E613AD">
        <w:trPr>
          <w:trHeight w:val="900"/>
        </w:trPr>
        <w:tc>
          <w:tcPr>
            <w:tcW w:w="2268" w:type="dxa"/>
            <w:vMerge/>
            <w:vAlign w:val="center"/>
            <w:hideMark/>
          </w:tcPr>
          <w:p w14:paraId="350E5C56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  <w:hideMark/>
          </w:tcPr>
          <w:p w14:paraId="02F913BB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 = número de itens executados (instruções, ramificações, caminhos de código, pontos de decisão ou nomes de elementos de dados).</w:t>
            </w:r>
          </w:p>
        </w:tc>
      </w:tr>
      <w:tr w:rsidR="00B046D2" w:rsidRPr="000079E4" w14:paraId="14C8FFFA" w14:textId="77777777" w:rsidTr="00E613AD">
        <w:trPr>
          <w:trHeight w:val="300"/>
        </w:trPr>
        <w:tc>
          <w:tcPr>
            <w:tcW w:w="2268" w:type="dxa"/>
            <w:vMerge/>
            <w:vAlign w:val="center"/>
            <w:hideMark/>
          </w:tcPr>
          <w:p w14:paraId="6A116C86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  <w:hideMark/>
          </w:tcPr>
          <w:p w14:paraId="397D3E3A" w14:textId="68BFC223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Tlic</w:t>
            </w:r>
            <w:proofErr w:type="spellEnd"/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 = número total de itens no código.</w:t>
            </w:r>
          </w:p>
        </w:tc>
      </w:tr>
      <w:tr w:rsidR="00B046D2" w:rsidRPr="000079E4" w14:paraId="45FCCA67" w14:textId="77777777" w:rsidTr="00E613AD">
        <w:trPr>
          <w:trHeight w:val="300"/>
        </w:trPr>
        <w:tc>
          <w:tcPr>
            <w:tcW w:w="2268" w:type="dxa"/>
            <w:vAlign w:val="center"/>
            <w:hideMark/>
          </w:tcPr>
          <w:p w14:paraId="7E10E98A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Início da vigência</w:t>
            </w:r>
          </w:p>
        </w:tc>
        <w:tc>
          <w:tcPr>
            <w:tcW w:w="7366" w:type="dxa"/>
            <w:vAlign w:val="center"/>
            <w:hideMark/>
          </w:tcPr>
          <w:p w14:paraId="69DC5D86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A partir da emissão da ordem de serviço.</w:t>
            </w:r>
          </w:p>
        </w:tc>
      </w:tr>
      <w:tr w:rsidR="00B046D2" w:rsidRPr="000079E4" w14:paraId="613AAC4B" w14:textId="77777777" w:rsidTr="00E613AD">
        <w:trPr>
          <w:trHeight w:val="300"/>
        </w:trPr>
        <w:tc>
          <w:tcPr>
            <w:tcW w:w="2268" w:type="dxa"/>
            <w:vMerge w:val="restart"/>
            <w:vAlign w:val="center"/>
            <w:hideMark/>
          </w:tcPr>
          <w:p w14:paraId="0DED9A67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Glosas / faixas de ajuste</w:t>
            </w:r>
          </w:p>
        </w:tc>
        <w:tc>
          <w:tcPr>
            <w:tcW w:w="7366" w:type="dxa"/>
            <w:vAlign w:val="center"/>
            <w:hideMark/>
          </w:tcPr>
          <w:p w14:paraId="6F4911BF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ICT = 100%: sem descontos.</w:t>
            </w:r>
          </w:p>
        </w:tc>
      </w:tr>
      <w:tr w:rsidR="00B046D2" w:rsidRPr="000079E4" w14:paraId="53232B28" w14:textId="77777777" w:rsidTr="00E613AD">
        <w:trPr>
          <w:trHeight w:val="300"/>
        </w:trPr>
        <w:tc>
          <w:tcPr>
            <w:tcW w:w="2268" w:type="dxa"/>
            <w:vMerge/>
            <w:vAlign w:val="center"/>
            <w:hideMark/>
          </w:tcPr>
          <w:p w14:paraId="22F0A645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  <w:hideMark/>
          </w:tcPr>
          <w:p w14:paraId="0527638F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ICT ≥ 90% e &lt; 100%: 2% de desconto.</w:t>
            </w:r>
          </w:p>
        </w:tc>
      </w:tr>
      <w:tr w:rsidR="00B046D2" w:rsidRPr="000079E4" w14:paraId="574F306B" w14:textId="77777777" w:rsidTr="00E613AD">
        <w:trPr>
          <w:trHeight w:val="300"/>
        </w:trPr>
        <w:tc>
          <w:tcPr>
            <w:tcW w:w="2268" w:type="dxa"/>
            <w:vMerge/>
            <w:vAlign w:val="center"/>
            <w:hideMark/>
          </w:tcPr>
          <w:p w14:paraId="073B7EF1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  <w:hideMark/>
          </w:tcPr>
          <w:p w14:paraId="10819C20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ICT ≥ 80% e &lt; 90%: 4% de desconto.</w:t>
            </w:r>
          </w:p>
        </w:tc>
      </w:tr>
      <w:tr w:rsidR="00B046D2" w:rsidRPr="000079E4" w14:paraId="0CFDA182" w14:textId="77777777" w:rsidTr="00E613AD">
        <w:trPr>
          <w:trHeight w:val="300"/>
        </w:trPr>
        <w:tc>
          <w:tcPr>
            <w:tcW w:w="2268" w:type="dxa"/>
            <w:vMerge/>
            <w:vAlign w:val="center"/>
            <w:hideMark/>
          </w:tcPr>
          <w:p w14:paraId="14016CF0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  <w:hideMark/>
          </w:tcPr>
          <w:p w14:paraId="15BCF487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ICT ≥ 70% e &lt; 80%: 6% de desconto.</w:t>
            </w:r>
          </w:p>
        </w:tc>
      </w:tr>
      <w:tr w:rsidR="00B046D2" w:rsidRPr="000079E4" w14:paraId="44D6A8D3" w14:textId="77777777" w:rsidTr="00E613AD">
        <w:trPr>
          <w:trHeight w:val="300"/>
        </w:trPr>
        <w:tc>
          <w:tcPr>
            <w:tcW w:w="2268" w:type="dxa"/>
            <w:vMerge/>
            <w:vAlign w:val="center"/>
            <w:hideMark/>
          </w:tcPr>
          <w:p w14:paraId="7929B01F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  <w:hideMark/>
          </w:tcPr>
          <w:p w14:paraId="4F56826E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ICT ≥ 60% e &lt; 70%: 8% de desconto.</w:t>
            </w:r>
          </w:p>
        </w:tc>
      </w:tr>
      <w:tr w:rsidR="00B046D2" w:rsidRPr="000079E4" w14:paraId="3E3DD667" w14:textId="77777777" w:rsidTr="00E613AD">
        <w:trPr>
          <w:trHeight w:val="300"/>
        </w:trPr>
        <w:tc>
          <w:tcPr>
            <w:tcW w:w="2268" w:type="dxa"/>
            <w:vMerge/>
            <w:vAlign w:val="center"/>
            <w:hideMark/>
          </w:tcPr>
          <w:p w14:paraId="7A1791F2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7366" w:type="dxa"/>
            <w:vAlign w:val="center"/>
            <w:hideMark/>
          </w:tcPr>
          <w:p w14:paraId="7546F54F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ICT &lt; 60%: 10% de desconto.</w:t>
            </w:r>
          </w:p>
        </w:tc>
      </w:tr>
      <w:tr w:rsidR="00B046D2" w:rsidRPr="000079E4" w14:paraId="69CB001C" w14:textId="77777777" w:rsidTr="00E613AD">
        <w:trPr>
          <w:trHeight w:val="900"/>
        </w:trPr>
        <w:tc>
          <w:tcPr>
            <w:tcW w:w="2268" w:type="dxa"/>
            <w:vAlign w:val="center"/>
            <w:hideMark/>
          </w:tcPr>
          <w:p w14:paraId="65570D40" w14:textId="77777777" w:rsidR="00B046D2" w:rsidRPr="000079E4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Observações</w:t>
            </w:r>
          </w:p>
        </w:tc>
        <w:tc>
          <w:tcPr>
            <w:tcW w:w="7366" w:type="dxa"/>
            <w:vAlign w:val="center"/>
            <w:hideMark/>
          </w:tcPr>
          <w:p w14:paraId="57A4364D" w14:textId="77777777" w:rsidR="00B046D2" w:rsidRDefault="00B046D2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0079E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O cálculo da cobertura de testes será realizado sobre a quantidade de itens de código efetivamente entregue no âmbito da OS.</w:t>
            </w:r>
          </w:p>
          <w:p w14:paraId="51C410F2" w14:textId="4DD03721" w:rsidR="00B046D2" w:rsidRPr="000079E4" w:rsidRDefault="003F1C5E" w:rsidP="00E613AD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Para projetos de manutenção, a </w:t>
            </w:r>
            <w:r w:rsidR="00B046D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Contratada deve propor um planejamento de melhoria </w:t>
            </w:r>
            <w:r w:rsidR="00020B6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da cobertura </w:t>
            </w:r>
            <w:r w:rsidR="00B046D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de código para aprovação da Contratada, com previsão de datas para atingimento dos índices de cobertura adequados, considerando a criticidade e a frequência de manutenção das soluções.</w:t>
            </w:r>
          </w:p>
        </w:tc>
      </w:tr>
    </w:tbl>
    <w:p w14:paraId="2BD0171A" w14:textId="77777777" w:rsidR="00B046D2" w:rsidRDefault="00B046D2" w:rsidP="00B046D2">
      <w:pPr>
        <w:rPr>
          <w:rFonts w:ascii="Calibri" w:hAnsi="Calibri"/>
          <w:sz w:val="20"/>
          <w:szCs w:val="20"/>
        </w:rPr>
      </w:pPr>
    </w:p>
    <w:p w14:paraId="24B89270" w14:textId="57D69D17" w:rsidR="00B046D2" w:rsidRDefault="00B046D2" w:rsidP="004D7EDB">
      <w:pPr>
        <w:rPr>
          <w:rFonts w:ascii="Calibri" w:hAnsi="Calibri"/>
          <w:sz w:val="20"/>
          <w:szCs w:val="20"/>
        </w:rPr>
      </w:pPr>
    </w:p>
    <w:p w14:paraId="5F55635B" w14:textId="77777777" w:rsidR="00B046D2" w:rsidRPr="006B0026" w:rsidRDefault="00B046D2" w:rsidP="004D7EDB">
      <w:pPr>
        <w:rPr>
          <w:rFonts w:ascii="Calibri" w:hAnsi="Calibri"/>
          <w:sz w:val="20"/>
          <w:szCs w:val="20"/>
        </w:rPr>
      </w:pPr>
    </w:p>
    <w:p w14:paraId="67595C27" w14:textId="291A9417" w:rsidR="003E55C3" w:rsidRPr="006B0026" w:rsidRDefault="003E55C3">
      <w:pPr>
        <w:rPr>
          <w:rFonts w:ascii="Calibri" w:hAnsi="Calibri"/>
          <w:sz w:val="20"/>
          <w:szCs w:val="20"/>
        </w:rPr>
      </w:pPr>
      <w:r w:rsidRPr="006B0026">
        <w:rPr>
          <w:rFonts w:ascii="Calibri" w:hAnsi="Calibri"/>
          <w:sz w:val="20"/>
          <w:szCs w:val="20"/>
        </w:rPr>
        <w:br w:type="page"/>
      </w:r>
    </w:p>
    <w:p w14:paraId="7BB0045A" w14:textId="77777777" w:rsidR="003E55C3" w:rsidRPr="006B0026" w:rsidRDefault="003E55C3" w:rsidP="004D7EDB">
      <w:pPr>
        <w:rPr>
          <w:rFonts w:ascii="Calibri" w:hAnsi="Calibri"/>
          <w:sz w:val="20"/>
          <w:szCs w:val="20"/>
        </w:rPr>
      </w:pPr>
    </w:p>
    <w:bookmarkEnd w:id="0"/>
    <w:p w14:paraId="7CAADB9D" w14:textId="120966AF" w:rsidR="000676DF" w:rsidRPr="006B0026" w:rsidRDefault="00EA0775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 xml:space="preserve">Além do cálculo dos indicadores, durante a execução do objeto, </w:t>
      </w:r>
      <w:r w:rsidR="008C53DE" w:rsidRPr="006B0026">
        <w:rPr>
          <w:rFonts w:ascii="Calibri" w:hAnsi="Calibri"/>
          <w:b w:val="0"/>
          <w:bCs w:val="0"/>
        </w:rPr>
        <w:t xml:space="preserve">no </w:t>
      </w:r>
      <w:r w:rsidR="00A72BFA" w:rsidRPr="006B0026">
        <w:rPr>
          <w:rFonts w:ascii="Calibri" w:hAnsi="Calibri"/>
          <w:b w:val="0"/>
          <w:bCs w:val="0"/>
        </w:rPr>
        <w:t xml:space="preserve">caso </w:t>
      </w:r>
      <w:r w:rsidR="008A0D4D" w:rsidRPr="006B0026">
        <w:rPr>
          <w:rFonts w:ascii="Calibri" w:hAnsi="Calibri"/>
          <w:b w:val="0"/>
          <w:bCs w:val="0"/>
        </w:rPr>
        <w:t xml:space="preserve">das seguintes </w:t>
      </w:r>
      <w:r w:rsidR="00A72BFA" w:rsidRPr="006B0026">
        <w:rPr>
          <w:rFonts w:ascii="Calibri" w:hAnsi="Calibri"/>
          <w:b w:val="0"/>
          <w:bCs w:val="0"/>
        </w:rPr>
        <w:t>falha</w:t>
      </w:r>
      <w:r w:rsidR="00FA3757" w:rsidRPr="006B0026">
        <w:rPr>
          <w:rFonts w:ascii="Calibri" w:hAnsi="Calibri"/>
          <w:b w:val="0"/>
          <w:bCs w:val="0"/>
        </w:rPr>
        <w:t>s</w:t>
      </w:r>
      <w:r w:rsidR="00A72BFA" w:rsidRPr="006B0026">
        <w:rPr>
          <w:rFonts w:ascii="Calibri" w:hAnsi="Calibri"/>
          <w:b w:val="0"/>
          <w:bCs w:val="0"/>
        </w:rPr>
        <w:t xml:space="preserve"> na prestação do serviço</w:t>
      </w:r>
      <w:r w:rsidR="004204FC" w:rsidRPr="006B0026">
        <w:rPr>
          <w:rFonts w:ascii="Calibri" w:hAnsi="Calibri"/>
          <w:b w:val="0"/>
          <w:bCs w:val="0"/>
        </w:rPr>
        <w:t xml:space="preserve"> por parte da </w:t>
      </w:r>
      <w:r w:rsidR="008A0D4D" w:rsidRPr="006B0026">
        <w:rPr>
          <w:rFonts w:ascii="Calibri" w:hAnsi="Calibri"/>
          <w:b w:val="0"/>
          <w:bCs w:val="0"/>
        </w:rPr>
        <w:t>Contratada</w:t>
      </w:r>
      <w:r w:rsidR="004204FC" w:rsidRPr="006B0026">
        <w:rPr>
          <w:rFonts w:ascii="Calibri" w:hAnsi="Calibri"/>
          <w:b w:val="0"/>
          <w:bCs w:val="0"/>
        </w:rPr>
        <w:t>,</w:t>
      </w:r>
      <w:r w:rsidR="00A72BFA" w:rsidRPr="006B0026">
        <w:rPr>
          <w:rFonts w:ascii="Calibri" w:hAnsi="Calibri"/>
          <w:b w:val="0"/>
          <w:bCs w:val="0"/>
        </w:rPr>
        <w:t xml:space="preserve"> </w:t>
      </w:r>
      <w:r w:rsidR="004204FC" w:rsidRPr="006B0026">
        <w:rPr>
          <w:rFonts w:ascii="Calibri" w:hAnsi="Calibri"/>
          <w:b w:val="0"/>
          <w:bCs w:val="0"/>
        </w:rPr>
        <w:t xml:space="preserve">a </w:t>
      </w:r>
      <w:r w:rsidR="008A0D4D" w:rsidRPr="006B0026">
        <w:rPr>
          <w:rFonts w:ascii="Calibri" w:hAnsi="Calibri"/>
          <w:b w:val="0"/>
          <w:bCs w:val="0"/>
        </w:rPr>
        <w:t>Contratante</w:t>
      </w:r>
      <w:r w:rsidR="004204FC" w:rsidRPr="006B0026">
        <w:rPr>
          <w:rFonts w:ascii="Calibri" w:hAnsi="Calibri"/>
          <w:b w:val="0"/>
          <w:bCs w:val="0"/>
        </w:rPr>
        <w:t xml:space="preserve"> registrará Ocorrências</w:t>
      </w:r>
      <w:r w:rsidR="00726BF9" w:rsidRPr="006B0026">
        <w:rPr>
          <w:rFonts w:ascii="Calibri" w:hAnsi="Calibri"/>
          <w:b w:val="0"/>
          <w:bCs w:val="0"/>
        </w:rPr>
        <w:t xml:space="preserve"> e respectivas pontuações</w:t>
      </w:r>
      <w:r w:rsidR="004204FC" w:rsidRPr="006B0026">
        <w:rPr>
          <w:rFonts w:ascii="Calibri" w:hAnsi="Calibri"/>
          <w:b w:val="0"/>
          <w:bCs w:val="0"/>
        </w:rPr>
        <w:t>,</w:t>
      </w:r>
      <w:r w:rsidR="0016672F" w:rsidRPr="006B0026">
        <w:rPr>
          <w:rFonts w:ascii="Calibri" w:hAnsi="Calibri"/>
          <w:b w:val="0"/>
          <w:bCs w:val="0"/>
        </w:rPr>
        <w:t xml:space="preserve"> conforme quadro a seguir.</w:t>
      </w:r>
    </w:p>
    <w:p w14:paraId="4DD2F8B2" w14:textId="77777777" w:rsidR="00DD2B6D" w:rsidRPr="006B0026" w:rsidRDefault="00DD2B6D" w:rsidP="001924A8">
      <w:pPr>
        <w:jc w:val="both"/>
        <w:rPr>
          <w:rFonts w:ascii="Calibri" w:hAnsi="Calibri"/>
          <w:sz w:val="20"/>
          <w:szCs w:val="20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5547"/>
        <w:gridCol w:w="2286"/>
      </w:tblGrid>
      <w:tr w:rsidR="00AC3610" w:rsidRPr="006B0026" w14:paraId="2610D6D6" w14:textId="77777777" w:rsidTr="00652E7F">
        <w:trPr>
          <w:trHeight w:val="365"/>
          <w:tblHeader/>
          <w:jc w:val="center"/>
        </w:trPr>
        <w:tc>
          <w:tcPr>
            <w:tcW w:w="526" w:type="dxa"/>
            <w:shd w:val="clear" w:color="auto" w:fill="BFBFBF"/>
            <w:vAlign w:val="center"/>
          </w:tcPr>
          <w:p w14:paraId="0A5B6FB0" w14:textId="77777777" w:rsidR="00DD2B6D" w:rsidRPr="006B0026" w:rsidRDefault="00DD2B6D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  <w:b/>
              </w:rPr>
            </w:pPr>
            <w:r w:rsidRPr="006B0026">
              <w:rPr>
                <w:rFonts w:ascii="Calibri" w:hAnsi="Calibri" w:cstheme="minorHAnsi"/>
                <w:b/>
              </w:rPr>
              <w:t>N º</w:t>
            </w:r>
          </w:p>
        </w:tc>
        <w:tc>
          <w:tcPr>
            <w:tcW w:w="5547" w:type="dxa"/>
            <w:shd w:val="clear" w:color="auto" w:fill="BFBFBF"/>
            <w:vAlign w:val="center"/>
          </w:tcPr>
          <w:p w14:paraId="70D86BBB" w14:textId="0DB5137B" w:rsidR="00DD2B6D" w:rsidRPr="006B0026" w:rsidRDefault="00FA3757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  <w:b/>
              </w:rPr>
            </w:pPr>
            <w:r w:rsidRPr="006B0026">
              <w:rPr>
                <w:rFonts w:ascii="Calibri" w:hAnsi="Calibri" w:cstheme="minorHAnsi"/>
                <w:b/>
              </w:rPr>
              <w:t>Ocorrência</w:t>
            </w:r>
          </w:p>
        </w:tc>
        <w:tc>
          <w:tcPr>
            <w:tcW w:w="2286" w:type="dxa"/>
            <w:shd w:val="clear" w:color="auto" w:fill="BFBFBF"/>
            <w:vAlign w:val="center"/>
          </w:tcPr>
          <w:p w14:paraId="39A9D900" w14:textId="76AA172F" w:rsidR="00DD2B6D" w:rsidRPr="006B0026" w:rsidRDefault="00DD2B6D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  <w:b/>
              </w:rPr>
            </w:pPr>
            <w:r w:rsidRPr="006B0026">
              <w:rPr>
                <w:rFonts w:ascii="Calibri" w:hAnsi="Calibri" w:cstheme="minorHAnsi"/>
                <w:b/>
              </w:rPr>
              <w:t>Pontos</w:t>
            </w:r>
            <w:r w:rsidR="00AC3610" w:rsidRPr="006B0026">
              <w:rPr>
                <w:rFonts w:ascii="Calibri" w:hAnsi="Calibri" w:cstheme="minorHAnsi"/>
                <w:b/>
              </w:rPr>
              <w:t xml:space="preserve"> (por ocorrência)</w:t>
            </w:r>
          </w:p>
        </w:tc>
      </w:tr>
      <w:tr w:rsidR="00AC3610" w:rsidRPr="006B0026" w14:paraId="04FB979C" w14:textId="77777777" w:rsidTr="00652E7F">
        <w:trPr>
          <w:jc w:val="center"/>
        </w:trPr>
        <w:tc>
          <w:tcPr>
            <w:tcW w:w="526" w:type="dxa"/>
            <w:vAlign w:val="center"/>
          </w:tcPr>
          <w:p w14:paraId="2B7F3C60" w14:textId="77777777" w:rsidR="00DD2B6D" w:rsidRPr="006B0026" w:rsidRDefault="00DD2B6D" w:rsidP="00AB6DBC">
            <w:pPr>
              <w:pStyle w:val="texto"/>
              <w:numPr>
                <w:ilvl w:val="0"/>
                <w:numId w:val="11"/>
              </w:numPr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470" w:hanging="357"/>
              <w:textAlignment w:val="auto"/>
              <w:rPr>
                <w:rFonts w:ascii="Calibri" w:hAnsi="Calibri" w:cstheme="minorHAnsi"/>
              </w:rPr>
            </w:pPr>
          </w:p>
        </w:tc>
        <w:tc>
          <w:tcPr>
            <w:tcW w:w="5547" w:type="dxa"/>
            <w:vAlign w:val="center"/>
          </w:tcPr>
          <w:p w14:paraId="4B3BF349" w14:textId="3DC6B3A2" w:rsidR="00DD2B6D" w:rsidRPr="006B0026" w:rsidRDefault="00DD2B6D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Não atender ao regime de trabalho estabelecido</w:t>
            </w:r>
          </w:p>
        </w:tc>
        <w:tc>
          <w:tcPr>
            <w:tcW w:w="2286" w:type="dxa"/>
            <w:vAlign w:val="center"/>
          </w:tcPr>
          <w:p w14:paraId="55F10B23" w14:textId="22DAED32" w:rsidR="00DD2B6D" w:rsidRPr="006B0026" w:rsidRDefault="00DD2B6D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0,</w:t>
            </w:r>
            <w:r w:rsidR="00DC35D1" w:rsidRPr="006B0026">
              <w:rPr>
                <w:rFonts w:ascii="Calibri" w:hAnsi="Calibri" w:cstheme="minorHAnsi"/>
              </w:rPr>
              <w:t>2</w:t>
            </w:r>
          </w:p>
        </w:tc>
      </w:tr>
      <w:tr w:rsidR="00AC3610" w:rsidRPr="006B0026" w14:paraId="64A77BCD" w14:textId="77777777" w:rsidTr="00652E7F">
        <w:trPr>
          <w:jc w:val="center"/>
        </w:trPr>
        <w:tc>
          <w:tcPr>
            <w:tcW w:w="526" w:type="dxa"/>
            <w:vAlign w:val="center"/>
          </w:tcPr>
          <w:p w14:paraId="48BBC52F" w14:textId="77777777" w:rsidR="00DD2B6D" w:rsidRPr="006B0026" w:rsidRDefault="00DD2B6D" w:rsidP="00AB6DBC">
            <w:pPr>
              <w:pStyle w:val="texto"/>
              <w:numPr>
                <w:ilvl w:val="0"/>
                <w:numId w:val="11"/>
              </w:numPr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470" w:hanging="357"/>
              <w:textAlignment w:val="auto"/>
              <w:rPr>
                <w:rFonts w:ascii="Calibri" w:hAnsi="Calibri" w:cstheme="minorHAnsi"/>
              </w:rPr>
            </w:pPr>
          </w:p>
        </w:tc>
        <w:tc>
          <w:tcPr>
            <w:tcW w:w="5547" w:type="dxa"/>
            <w:vAlign w:val="center"/>
          </w:tcPr>
          <w:p w14:paraId="66887191" w14:textId="3BDFDBD8" w:rsidR="00DD2B6D" w:rsidRPr="006B0026" w:rsidRDefault="00DD2B6D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 xml:space="preserve">Utilizar de maneira inadequada </w:t>
            </w:r>
            <w:r w:rsidR="008423D6" w:rsidRPr="006B0026">
              <w:rPr>
                <w:rFonts w:ascii="Calibri" w:hAnsi="Calibri" w:cstheme="minorHAnsi"/>
              </w:rPr>
              <w:t>as ferramentas (</w:t>
            </w:r>
            <w:r w:rsidR="009676B4" w:rsidRPr="006B0026">
              <w:rPr>
                <w:rFonts w:ascii="Calibri" w:hAnsi="Calibri" w:cstheme="minorHAnsi"/>
              </w:rPr>
              <w:t xml:space="preserve">apontamento de horas, </w:t>
            </w:r>
            <w:r w:rsidR="008423D6" w:rsidRPr="006B0026">
              <w:rPr>
                <w:rFonts w:ascii="Calibri" w:hAnsi="Calibri" w:cstheme="minorHAnsi"/>
              </w:rPr>
              <w:t>ITSM,</w:t>
            </w:r>
            <w:r w:rsidR="00527943" w:rsidRPr="006B0026">
              <w:rPr>
                <w:rFonts w:ascii="Calibri" w:hAnsi="Calibri" w:cstheme="minorHAnsi"/>
              </w:rPr>
              <w:t xml:space="preserve"> Repositório, CI/CD, Ciclo de Vida</w:t>
            </w:r>
            <w:r w:rsidR="00185DF1" w:rsidRPr="006B0026">
              <w:rPr>
                <w:rFonts w:ascii="Calibri" w:hAnsi="Calibri" w:cstheme="minorHAnsi"/>
              </w:rPr>
              <w:t xml:space="preserve"> de Software</w:t>
            </w:r>
            <w:r w:rsidR="009676B4" w:rsidRPr="006B0026">
              <w:rPr>
                <w:rFonts w:ascii="Calibri" w:hAnsi="Calibri" w:cstheme="minorHAnsi"/>
              </w:rPr>
              <w:t xml:space="preserve">, </w:t>
            </w:r>
            <w:r w:rsidR="00506CBF" w:rsidRPr="006B0026">
              <w:rPr>
                <w:rFonts w:ascii="Calibri" w:hAnsi="Calibri" w:cstheme="minorHAnsi"/>
              </w:rPr>
              <w:t xml:space="preserve">pacote de escritório, softwares de </w:t>
            </w:r>
            <w:proofErr w:type="gramStart"/>
            <w:r w:rsidR="00506CBF" w:rsidRPr="006B0026">
              <w:rPr>
                <w:rFonts w:ascii="Calibri" w:hAnsi="Calibri" w:cstheme="minorHAnsi"/>
              </w:rPr>
              <w:t>desenvolvimento</w:t>
            </w:r>
            <w:r w:rsidR="00185DF1" w:rsidRPr="006B0026">
              <w:rPr>
                <w:rFonts w:ascii="Calibri" w:hAnsi="Calibri" w:cstheme="minorHAnsi"/>
              </w:rPr>
              <w:t xml:space="preserve"> </w:t>
            </w:r>
            <w:proofErr w:type="spellStart"/>
            <w:r w:rsidR="00185DF1" w:rsidRPr="006B0026">
              <w:rPr>
                <w:rFonts w:ascii="Calibri" w:hAnsi="Calibri" w:cstheme="minorHAnsi"/>
              </w:rPr>
              <w:t>etc</w:t>
            </w:r>
            <w:proofErr w:type="spellEnd"/>
            <w:proofErr w:type="gramEnd"/>
            <w:r w:rsidR="008423D6" w:rsidRPr="006B0026">
              <w:rPr>
                <w:rFonts w:ascii="Calibri" w:hAnsi="Calibri" w:cstheme="minorHAnsi"/>
              </w:rPr>
              <w:t xml:space="preserve">) </w:t>
            </w:r>
            <w:r w:rsidR="008A60E2" w:rsidRPr="006B0026">
              <w:rPr>
                <w:rFonts w:ascii="Calibri" w:hAnsi="Calibri" w:cstheme="minorHAnsi"/>
              </w:rPr>
              <w:t>da CONTRATANTE</w:t>
            </w:r>
          </w:p>
        </w:tc>
        <w:tc>
          <w:tcPr>
            <w:tcW w:w="2286" w:type="dxa"/>
            <w:vAlign w:val="center"/>
          </w:tcPr>
          <w:p w14:paraId="1B79AB2F" w14:textId="3E836236" w:rsidR="00DD2B6D" w:rsidRPr="006B0026" w:rsidRDefault="00DD2B6D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0,</w:t>
            </w:r>
            <w:r w:rsidR="00C11744" w:rsidRPr="006B0026">
              <w:rPr>
                <w:rFonts w:ascii="Calibri" w:hAnsi="Calibri" w:cstheme="minorHAnsi"/>
              </w:rPr>
              <w:t>1</w:t>
            </w:r>
          </w:p>
        </w:tc>
      </w:tr>
      <w:tr w:rsidR="00AC3610" w:rsidRPr="006B0026" w14:paraId="3B1861D5" w14:textId="77777777" w:rsidTr="00652E7F">
        <w:trPr>
          <w:jc w:val="center"/>
        </w:trPr>
        <w:tc>
          <w:tcPr>
            <w:tcW w:w="526" w:type="dxa"/>
            <w:vAlign w:val="center"/>
          </w:tcPr>
          <w:p w14:paraId="4903D4CB" w14:textId="77777777" w:rsidR="00DD2B6D" w:rsidRPr="006B0026" w:rsidRDefault="00DD2B6D" w:rsidP="00AB6DBC">
            <w:pPr>
              <w:pStyle w:val="texto"/>
              <w:numPr>
                <w:ilvl w:val="0"/>
                <w:numId w:val="11"/>
              </w:numPr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470" w:hanging="357"/>
              <w:textAlignment w:val="auto"/>
              <w:rPr>
                <w:rFonts w:ascii="Calibri" w:hAnsi="Calibri" w:cstheme="minorHAnsi"/>
              </w:rPr>
            </w:pPr>
          </w:p>
        </w:tc>
        <w:tc>
          <w:tcPr>
            <w:tcW w:w="5547" w:type="dxa"/>
            <w:vAlign w:val="center"/>
          </w:tcPr>
          <w:p w14:paraId="33074670" w14:textId="43CA6445" w:rsidR="00DD2B6D" w:rsidRPr="006B0026" w:rsidRDefault="00DD2B6D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 xml:space="preserve">Entregar </w:t>
            </w:r>
            <w:r w:rsidR="000B5915" w:rsidRPr="006B0026">
              <w:rPr>
                <w:rFonts w:ascii="Calibri" w:hAnsi="Calibri" w:cstheme="minorHAnsi"/>
              </w:rPr>
              <w:t xml:space="preserve">documentação </w:t>
            </w:r>
            <w:r w:rsidR="00E0317B" w:rsidRPr="006B0026">
              <w:rPr>
                <w:rFonts w:ascii="Calibri" w:hAnsi="Calibri" w:cstheme="minorHAnsi"/>
              </w:rPr>
              <w:t>administrativa (</w:t>
            </w:r>
            <w:r w:rsidRPr="006B0026">
              <w:rPr>
                <w:rFonts w:ascii="Calibri" w:hAnsi="Calibri" w:cstheme="minorHAnsi"/>
              </w:rPr>
              <w:t>RTA</w:t>
            </w:r>
            <w:r w:rsidR="00E0317B" w:rsidRPr="006B0026">
              <w:rPr>
                <w:rFonts w:ascii="Calibri" w:hAnsi="Calibri" w:cstheme="minorHAnsi"/>
              </w:rPr>
              <w:t xml:space="preserve">, </w:t>
            </w:r>
            <w:r w:rsidR="00BA56C7" w:rsidRPr="006B0026">
              <w:rPr>
                <w:rFonts w:ascii="Calibri" w:hAnsi="Calibri" w:cstheme="minorHAnsi"/>
              </w:rPr>
              <w:t xml:space="preserve">informações diversas, </w:t>
            </w:r>
            <w:r w:rsidR="00E0317B" w:rsidRPr="006B0026">
              <w:rPr>
                <w:rFonts w:ascii="Calibri" w:hAnsi="Calibri" w:cstheme="minorHAnsi"/>
              </w:rPr>
              <w:t>comprovantes, certidões)</w:t>
            </w:r>
            <w:r w:rsidRPr="006B0026">
              <w:rPr>
                <w:rFonts w:ascii="Calibri" w:hAnsi="Calibri" w:cstheme="minorHAnsi"/>
              </w:rPr>
              <w:t xml:space="preserve"> em atraso ou </w:t>
            </w:r>
            <w:r w:rsidR="00652E7F" w:rsidRPr="006B0026">
              <w:rPr>
                <w:rFonts w:ascii="Calibri" w:hAnsi="Calibri" w:cstheme="minorHAnsi"/>
              </w:rPr>
              <w:t xml:space="preserve">em </w:t>
            </w:r>
            <w:r w:rsidRPr="006B0026">
              <w:rPr>
                <w:rFonts w:ascii="Calibri" w:hAnsi="Calibri" w:cstheme="minorHAnsi"/>
              </w:rPr>
              <w:t>desacordo com o estabelecido</w:t>
            </w:r>
            <w:r w:rsidR="00455D0F" w:rsidRPr="006B0026">
              <w:rPr>
                <w:rFonts w:ascii="Calibri" w:hAnsi="Calibri" w:cstheme="minorHAnsi"/>
              </w:rPr>
              <w:t>.</w:t>
            </w:r>
          </w:p>
        </w:tc>
        <w:tc>
          <w:tcPr>
            <w:tcW w:w="2286" w:type="dxa"/>
            <w:vAlign w:val="center"/>
          </w:tcPr>
          <w:p w14:paraId="39261699" w14:textId="46757206" w:rsidR="00DD2B6D" w:rsidRPr="006B0026" w:rsidRDefault="00DD2B6D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0,</w:t>
            </w:r>
            <w:r w:rsidR="00DC35D1" w:rsidRPr="006B0026">
              <w:rPr>
                <w:rFonts w:ascii="Calibri" w:hAnsi="Calibri" w:cstheme="minorHAnsi"/>
              </w:rPr>
              <w:t>3</w:t>
            </w:r>
          </w:p>
        </w:tc>
      </w:tr>
      <w:tr w:rsidR="00AC3610" w:rsidRPr="006B0026" w14:paraId="2E714F42" w14:textId="77777777" w:rsidTr="00652E7F">
        <w:trPr>
          <w:jc w:val="center"/>
        </w:trPr>
        <w:tc>
          <w:tcPr>
            <w:tcW w:w="526" w:type="dxa"/>
            <w:vAlign w:val="center"/>
          </w:tcPr>
          <w:p w14:paraId="2AEBB304" w14:textId="77777777" w:rsidR="00DD2B6D" w:rsidRPr="006B0026" w:rsidRDefault="00DD2B6D" w:rsidP="00AB6DBC">
            <w:pPr>
              <w:pStyle w:val="texto"/>
              <w:numPr>
                <w:ilvl w:val="0"/>
                <w:numId w:val="11"/>
              </w:numPr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470" w:hanging="357"/>
              <w:textAlignment w:val="auto"/>
              <w:rPr>
                <w:rFonts w:ascii="Calibri" w:hAnsi="Calibri" w:cstheme="minorHAnsi"/>
              </w:rPr>
            </w:pPr>
          </w:p>
        </w:tc>
        <w:tc>
          <w:tcPr>
            <w:tcW w:w="5547" w:type="dxa"/>
            <w:vAlign w:val="center"/>
          </w:tcPr>
          <w:p w14:paraId="2F3F66AA" w14:textId="7FFEEB51" w:rsidR="00DD2B6D" w:rsidRPr="006B0026" w:rsidRDefault="00652E7F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 xml:space="preserve">Descumprir </w:t>
            </w:r>
            <w:r w:rsidR="00D0759B" w:rsidRPr="006B0026">
              <w:rPr>
                <w:rFonts w:ascii="Calibri" w:hAnsi="Calibri" w:cstheme="minorHAnsi"/>
              </w:rPr>
              <w:t xml:space="preserve">políticas, normas, </w:t>
            </w:r>
            <w:r w:rsidR="00DD2B6D" w:rsidRPr="006B0026">
              <w:rPr>
                <w:rFonts w:ascii="Calibri" w:hAnsi="Calibri" w:cstheme="minorHAnsi"/>
              </w:rPr>
              <w:t>orientações, boas práticas e procedimentos definidos pela CONTRATANTE para a prestação dos serviços.</w:t>
            </w:r>
          </w:p>
        </w:tc>
        <w:tc>
          <w:tcPr>
            <w:tcW w:w="2286" w:type="dxa"/>
            <w:vAlign w:val="center"/>
          </w:tcPr>
          <w:p w14:paraId="2E5242CD" w14:textId="3FD9909B" w:rsidR="00DD2B6D" w:rsidRPr="006B0026" w:rsidRDefault="00DD2B6D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0,</w:t>
            </w:r>
            <w:r w:rsidR="000E20D5" w:rsidRPr="006B0026">
              <w:rPr>
                <w:rFonts w:ascii="Calibri" w:hAnsi="Calibri" w:cstheme="minorHAnsi"/>
              </w:rPr>
              <w:t>2</w:t>
            </w:r>
          </w:p>
        </w:tc>
      </w:tr>
      <w:tr w:rsidR="00AC3610" w:rsidRPr="006B0026" w14:paraId="4C87E0F4" w14:textId="77777777" w:rsidTr="00652E7F">
        <w:trPr>
          <w:jc w:val="center"/>
        </w:trPr>
        <w:tc>
          <w:tcPr>
            <w:tcW w:w="526" w:type="dxa"/>
            <w:vAlign w:val="center"/>
          </w:tcPr>
          <w:p w14:paraId="275760B5" w14:textId="77777777" w:rsidR="00DD2B6D" w:rsidRPr="006B0026" w:rsidRDefault="00DD2B6D" w:rsidP="00AB6DBC">
            <w:pPr>
              <w:pStyle w:val="texto"/>
              <w:numPr>
                <w:ilvl w:val="0"/>
                <w:numId w:val="11"/>
              </w:numPr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470" w:hanging="357"/>
              <w:textAlignment w:val="auto"/>
              <w:rPr>
                <w:rFonts w:ascii="Calibri" w:hAnsi="Calibri" w:cstheme="minorHAnsi"/>
              </w:rPr>
            </w:pPr>
          </w:p>
        </w:tc>
        <w:tc>
          <w:tcPr>
            <w:tcW w:w="5547" w:type="dxa"/>
            <w:vAlign w:val="center"/>
          </w:tcPr>
          <w:p w14:paraId="5E25C68F" w14:textId="77777777" w:rsidR="00DD2B6D" w:rsidRPr="006B0026" w:rsidRDefault="00DD2B6D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Descumprir os procedimentos de Registro Diário de Atividades, estabelecidos pela CONTRATANTE.</w:t>
            </w:r>
          </w:p>
        </w:tc>
        <w:tc>
          <w:tcPr>
            <w:tcW w:w="2286" w:type="dxa"/>
            <w:vAlign w:val="center"/>
          </w:tcPr>
          <w:p w14:paraId="6A3F4EBD" w14:textId="77777777" w:rsidR="00DD2B6D" w:rsidRPr="006B0026" w:rsidRDefault="00DD2B6D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0,1</w:t>
            </w:r>
          </w:p>
        </w:tc>
      </w:tr>
      <w:tr w:rsidR="00AC3610" w:rsidRPr="006B0026" w14:paraId="3F19E93D" w14:textId="77777777" w:rsidTr="00652E7F">
        <w:trPr>
          <w:jc w:val="center"/>
        </w:trPr>
        <w:tc>
          <w:tcPr>
            <w:tcW w:w="526" w:type="dxa"/>
            <w:vAlign w:val="center"/>
          </w:tcPr>
          <w:p w14:paraId="7179A810" w14:textId="77777777" w:rsidR="00DD2B6D" w:rsidRPr="006B0026" w:rsidRDefault="00DD2B6D" w:rsidP="00AB6DBC">
            <w:pPr>
              <w:pStyle w:val="texto"/>
              <w:numPr>
                <w:ilvl w:val="0"/>
                <w:numId w:val="11"/>
              </w:numPr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470" w:hanging="357"/>
              <w:textAlignment w:val="auto"/>
              <w:rPr>
                <w:rFonts w:ascii="Calibri" w:hAnsi="Calibri" w:cstheme="minorHAnsi"/>
              </w:rPr>
            </w:pPr>
          </w:p>
        </w:tc>
        <w:tc>
          <w:tcPr>
            <w:tcW w:w="5547" w:type="dxa"/>
            <w:vAlign w:val="center"/>
          </w:tcPr>
          <w:p w14:paraId="63316C11" w14:textId="77777777" w:rsidR="00DD2B6D" w:rsidRPr="006B0026" w:rsidRDefault="00DD2B6D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Deixar de participar de reuniões, quando convocados.</w:t>
            </w:r>
          </w:p>
        </w:tc>
        <w:tc>
          <w:tcPr>
            <w:tcW w:w="2286" w:type="dxa"/>
            <w:vAlign w:val="center"/>
          </w:tcPr>
          <w:p w14:paraId="7A0BA48F" w14:textId="77777777" w:rsidR="00DD2B6D" w:rsidRPr="006B0026" w:rsidRDefault="00DD2B6D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0,1</w:t>
            </w:r>
          </w:p>
        </w:tc>
      </w:tr>
      <w:tr w:rsidR="001133C7" w:rsidRPr="006B0026" w14:paraId="1D7C980E" w14:textId="77777777" w:rsidTr="00652E7F">
        <w:trPr>
          <w:jc w:val="center"/>
        </w:trPr>
        <w:tc>
          <w:tcPr>
            <w:tcW w:w="526" w:type="dxa"/>
            <w:vAlign w:val="center"/>
          </w:tcPr>
          <w:p w14:paraId="78BFA701" w14:textId="77777777" w:rsidR="001133C7" w:rsidRPr="006B0026" w:rsidRDefault="001133C7" w:rsidP="00AB6DBC">
            <w:pPr>
              <w:pStyle w:val="texto"/>
              <w:numPr>
                <w:ilvl w:val="0"/>
                <w:numId w:val="11"/>
              </w:numPr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470" w:hanging="357"/>
              <w:textAlignment w:val="auto"/>
              <w:rPr>
                <w:rFonts w:ascii="Calibri" w:hAnsi="Calibri" w:cstheme="minorHAnsi"/>
              </w:rPr>
            </w:pPr>
          </w:p>
        </w:tc>
        <w:tc>
          <w:tcPr>
            <w:tcW w:w="5547" w:type="dxa"/>
            <w:vAlign w:val="center"/>
          </w:tcPr>
          <w:p w14:paraId="6B76C041" w14:textId="29443628" w:rsidR="001133C7" w:rsidRPr="006B0026" w:rsidRDefault="001133C7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 xml:space="preserve">Violar os limites </w:t>
            </w:r>
            <w:r w:rsidR="000A4FBD" w:rsidRPr="006B0026">
              <w:rPr>
                <w:rFonts w:ascii="Calibri" w:hAnsi="Calibri" w:cstheme="minorHAnsi"/>
              </w:rPr>
              <w:t>de compartilhamento de profissionais em projetos.</w:t>
            </w:r>
          </w:p>
        </w:tc>
        <w:tc>
          <w:tcPr>
            <w:tcW w:w="2286" w:type="dxa"/>
            <w:vAlign w:val="center"/>
          </w:tcPr>
          <w:p w14:paraId="45BA7739" w14:textId="76F555F6" w:rsidR="001133C7" w:rsidRPr="006B0026" w:rsidRDefault="000A4FBD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</w:rPr>
            </w:pPr>
            <w:r w:rsidRPr="006B0026">
              <w:rPr>
                <w:rFonts w:ascii="Calibri" w:hAnsi="Calibri" w:cstheme="minorHAnsi"/>
              </w:rPr>
              <w:t>0,</w:t>
            </w:r>
            <w:r w:rsidR="00037BC8" w:rsidRPr="006B0026">
              <w:rPr>
                <w:rFonts w:ascii="Calibri" w:hAnsi="Calibri" w:cstheme="minorHAnsi"/>
              </w:rPr>
              <w:t>5</w:t>
            </w:r>
          </w:p>
        </w:tc>
      </w:tr>
    </w:tbl>
    <w:p w14:paraId="299B533F" w14:textId="77777777" w:rsidR="00DD2B6D" w:rsidRPr="006B0026" w:rsidRDefault="00DD2B6D" w:rsidP="001924A8">
      <w:pPr>
        <w:jc w:val="both"/>
        <w:rPr>
          <w:rFonts w:ascii="Calibri" w:hAnsi="Calibri" w:cstheme="minorHAnsi"/>
          <w:b/>
          <w:sz w:val="20"/>
          <w:szCs w:val="20"/>
        </w:rPr>
      </w:pPr>
    </w:p>
    <w:p w14:paraId="7FEC0C69" w14:textId="32672109" w:rsidR="0016672F" w:rsidRPr="006B0026" w:rsidRDefault="00EA0775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>A</w:t>
      </w:r>
      <w:r w:rsidR="008A0D4D" w:rsidRPr="006B0026">
        <w:rPr>
          <w:rFonts w:ascii="Calibri" w:hAnsi="Calibri"/>
          <w:b w:val="0"/>
          <w:bCs w:val="0"/>
        </w:rPr>
        <w:t xml:space="preserve"> somatória mensal de pontos por ocorrências</w:t>
      </w:r>
      <w:r w:rsidRPr="006B0026">
        <w:rPr>
          <w:rFonts w:ascii="Calibri" w:hAnsi="Calibri"/>
          <w:b w:val="0"/>
          <w:bCs w:val="0"/>
        </w:rPr>
        <w:t xml:space="preserve">, </w:t>
      </w:r>
      <w:r w:rsidR="0016672F" w:rsidRPr="006B0026">
        <w:rPr>
          <w:rFonts w:ascii="Calibri" w:hAnsi="Calibri"/>
          <w:b w:val="0"/>
          <w:bCs w:val="0"/>
        </w:rPr>
        <w:t>pode</w:t>
      </w:r>
      <w:r w:rsidR="008A0D4D" w:rsidRPr="006B0026">
        <w:rPr>
          <w:rFonts w:ascii="Calibri" w:hAnsi="Calibri"/>
          <w:b w:val="0"/>
          <w:bCs w:val="0"/>
        </w:rPr>
        <w:t>rá</w:t>
      </w:r>
      <w:r w:rsidR="0016672F" w:rsidRPr="006B0026">
        <w:rPr>
          <w:rFonts w:ascii="Calibri" w:hAnsi="Calibri"/>
          <w:b w:val="0"/>
          <w:bCs w:val="0"/>
        </w:rPr>
        <w:t xml:space="preserve"> gerar glosa </w:t>
      </w:r>
      <w:r w:rsidR="00117FCF" w:rsidRPr="006B0026">
        <w:rPr>
          <w:rFonts w:ascii="Calibri" w:hAnsi="Calibri"/>
          <w:b w:val="0"/>
          <w:bCs w:val="0"/>
        </w:rPr>
        <w:t xml:space="preserve">adicional </w:t>
      </w:r>
      <w:r w:rsidR="0016672F" w:rsidRPr="006B0026">
        <w:rPr>
          <w:rFonts w:ascii="Calibri" w:hAnsi="Calibri"/>
          <w:b w:val="0"/>
          <w:bCs w:val="0"/>
        </w:rPr>
        <w:t>no faturamento mensal</w:t>
      </w:r>
      <w:r w:rsidR="003035ED" w:rsidRPr="006B0026">
        <w:rPr>
          <w:rFonts w:ascii="Calibri" w:hAnsi="Calibri"/>
          <w:b w:val="0"/>
          <w:bCs w:val="0"/>
        </w:rPr>
        <w:t>, conforme quadro a seguir:</w:t>
      </w:r>
    </w:p>
    <w:p w14:paraId="35C2BA84" w14:textId="77777777" w:rsidR="003035ED" w:rsidRPr="006B0026" w:rsidRDefault="003035ED" w:rsidP="001924A8">
      <w:pPr>
        <w:jc w:val="both"/>
        <w:rPr>
          <w:rFonts w:ascii="Calibri" w:hAnsi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5"/>
        <w:gridCol w:w="3675"/>
      </w:tblGrid>
      <w:tr w:rsidR="00BB7178" w:rsidRPr="006B0026" w14:paraId="167E25A6" w14:textId="77777777" w:rsidTr="00652E7F">
        <w:trPr>
          <w:trHeight w:val="433"/>
          <w:tblHeader/>
          <w:jc w:val="center"/>
        </w:trPr>
        <w:tc>
          <w:tcPr>
            <w:tcW w:w="3975" w:type="dxa"/>
            <w:shd w:val="clear" w:color="auto" w:fill="BFBFBF"/>
            <w:vAlign w:val="center"/>
          </w:tcPr>
          <w:p w14:paraId="7D1DB55A" w14:textId="31B8A9E0" w:rsidR="00BB7178" w:rsidRPr="006B0026" w:rsidRDefault="001609E5" w:rsidP="001924A8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textAlignment w:val="auto"/>
              <w:rPr>
                <w:rFonts w:ascii="Calibri" w:hAnsi="Calibri" w:cstheme="minorHAnsi"/>
                <w:b/>
              </w:rPr>
            </w:pPr>
            <w:r w:rsidRPr="006B0026">
              <w:rPr>
                <w:rFonts w:ascii="Calibri" w:hAnsi="Calibri" w:cstheme="minorHAnsi"/>
                <w:b/>
              </w:rPr>
              <w:t>Soma</w:t>
            </w:r>
            <w:r w:rsidR="008C53DE" w:rsidRPr="006B0026">
              <w:rPr>
                <w:rFonts w:ascii="Calibri" w:hAnsi="Calibri" w:cstheme="minorHAnsi"/>
                <w:b/>
              </w:rPr>
              <w:t xml:space="preserve">tória </w:t>
            </w:r>
            <w:proofErr w:type="gramStart"/>
            <w:r w:rsidR="008C53DE" w:rsidRPr="006B0026">
              <w:rPr>
                <w:rFonts w:ascii="Calibri" w:hAnsi="Calibri" w:cstheme="minorHAnsi"/>
                <w:b/>
              </w:rPr>
              <w:t xml:space="preserve">mensal </w:t>
            </w:r>
            <w:r w:rsidRPr="006B0026">
              <w:rPr>
                <w:rFonts w:ascii="Calibri" w:hAnsi="Calibri" w:cstheme="minorHAnsi"/>
                <w:b/>
              </w:rPr>
              <w:t xml:space="preserve"> </w:t>
            </w:r>
            <w:r w:rsidR="00035095" w:rsidRPr="006B0026">
              <w:rPr>
                <w:rFonts w:ascii="Calibri" w:hAnsi="Calibri" w:cstheme="minorHAnsi"/>
                <w:b/>
              </w:rPr>
              <w:t>de</w:t>
            </w:r>
            <w:proofErr w:type="gramEnd"/>
            <w:r w:rsidR="00D76B7E" w:rsidRPr="006B0026">
              <w:rPr>
                <w:rFonts w:ascii="Calibri" w:hAnsi="Calibri" w:cstheme="minorHAnsi"/>
                <w:b/>
              </w:rPr>
              <w:t xml:space="preserve"> pontos por </w:t>
            </w:r>
            <w:r w:rsidR="00035095" w:rsidRPr="006B0026">
              <w:rPr>
                <w:rFonts w:ascii="Calibri" w:hAnsi="Calibri" w:cstheme="minorHAnsi"/>
                <w:b/>
              </w:rPr>
              <w:t>Ocorrências</w:t>
            </w:r>
            <w:r w:rsidR="00652E7F" w:rsidRPr="006B0026">
              <w:rPr>
                <w:rFonts w:ascii="Calibri" w:hAnsi="Calibri" w:cstheme="minorHAnsi"/>
                <w:b/>
              </w:rPr>
              <w:t xml:space="preserve"> - S</w:t>
            </w:r>
            <w:r w:rsidR="00D76B7E" w:rsidRPr="006B0026">
              <w:rPr>
                <w:rFonts w:ascii="Calibri" w:hAnsi="Calibri" w:cstheme="minorHAnsi"/>
                <w:b/>
              </w:rPr>
              <w:t>MPO</w:t>
            </w:r>
          </w:p>
        </w:tc>
        <w:tc>
          <w:tcPr>
            <w:tcW w:w="3675" w:type="dxa"/>
            <w:shd w:val="clear" w:color="auto" w:fill="BFBFBF"/>
            <w:vAlign w:val="center"/>
          </w:tcPr>
          <w:p w14:paraId="77C332BB" w14:textId="4FF27510" w:rsidR="00BB7178" w:rsidRPr="006B0026" w:rsidRDefault="00FA3757" w:rsidP="00652E7F">
            <w:pPr>
              <w:pStyle w:val="texto"/>
              <w:tabs>
                <w:tab w:val="clear" w:pos="878"/>
                <w:tab w:val="clear" w:pos="1586"/>
                <w:tab w:val="clear" w:pos="2294"/>
                <w:tab w:val="clear" w:pos="3002"/>
                <w:tab w:val="clear" w:pos="3710"/>
                <w:tab w:val="clear" w:pos="4418"/>
                <w:tab w:val="clear" w:pos="5126"/>
                <w:tab w:val="clear" w:pos="5834"/>
                <w:tab w:val="clear" w:pos="6542"/>
                <w:tab w:val="clear" w:pos="7250"/>
                <w:tab w:val="clear" w:pos="7958"/>
                <w:tab w:val="clear" w:pos="8666"/>
                <w:tab w:val="clear" w:pos="9374"/>
                <w:tab w:val="clear" w:pos="10082"/>
                <w:tab w:val="clear" w:pos="10790"/>
                <w:tab w:val="clear" w:pos="11498"/>
                <w:tab w:val="clear" w:pos="12206"/>
                <w:tab w:val="clear" w:pos="12914"/>
                <w:tab w:val="clear" w:pos="13622"/>
                <w:tab w:val="clear" w:pos="14330"/>
                <w:tab w:val="clear" w:pos="15038"/>
                <w:tab w:val="clear" w:pos="15746"/>
                <w:tab w:val="clear" w:pos="16454"/>
                <w:tab w:val="clear" w:pos="17162"/>
                <w:tab w:val="clear" w:pos="17870"/>
                <w:tab w:val="clear" w:pos="18578"/>
                <w:tab w:val="clear" w:pos="19286"/>
                <w:tab w:val="clear" w:pos="19994"/>
                <w:tab w:val="clear" w:pos="20702"/>
                <w:tab w:val="clear" w:pos="21410"/>
                <w:tab w:val="clear" w:pos="22118"/>
                <w:tab w:val="clear" w:pos="22826"/>
                <w:tab w:val="clear" w:pos="23534"/>
                <w:tab w:val="clear" w:pos="24242"/>
                <w:tab w:val="clear" w:pos="24950"/>
                <w:tab w:val="clear" w:pos="25658"/>
                <w:tab w:val="clear" w:pos="26366"/>
                <w:tab w:val="clear" w:pos="27074"/>
                <w:tab w:val="clear" w:pos="27782"/>
                <w:tab w:val="clear" w:pos="28490"/>
              </w:tabs>
              <w:spacing w:line="283" w:lineRule="atLeast"/>
              <w:ind w:left="0" w:firstLine="0"/>
              <w:jc w:val="center"/>
              <w:textAlignment w:val="auto"/>
              <w:rPr>
                <w:rFonts w:ascii="Calibri" w:hAnsi="Calibri" w:cstheme="minorHAnsi"/>
                <w:b/>
              </w:rPr>
            </w:pPr>
            <w:r w:rsidRPr="006B0026">
              <w:rPr>
                <w:rFonts w:ascii="Calibri" w:hAnsi="Calibri" w:cstheme="minorHAnsi"/>
                <w:b/>
              </w:rPr>
              <w:t xml:space="preserve">Glosa </w:t>
            </w:r>
            <w:r w:rsidR="00BB7178" w:rsidRPr="006B0026">
              <w:rPr>
                <w:rFonts w:ascii="Calibri" w:hAnsi="Calibri" w:cstheme="minorHAnsi"/>
                <w:b/>
              </w:rPr>
              <w:t xml:space="preserve">sobre faturamento </w:t>
            </w:r>
            <w:r w:rsidR="00035095" w:rsidRPr="006B0026">
              <w:rPr>
                <w:rFonts w:ascii="Calibri" w:hAnsi="Calibri" w:cstheme="minorHAnsi"/>
                <w:b/>
              </w:rPr>
              <w:t>mensal</w:t>
            </w:r>
          </w:p>
        </w:tc>
      </w:tr>
      <w:tr w:rsidR="00BB7178" w:rsidRPr="006B0026" w14:paraId="4DA311CA" w14:textId="77777777" w:rsidTr="00652E7F">
        <w:trPr>
          <w:jc w:val="center"/>
        </w:trPr>
        <w:tc>
          <w:tcPr>
            <w:tcW w:w="3975" w:type="dxa"/>
            <w:vAlign w:val="center"/>
          </w:tcPr>
          <w:p w14:paraId="00771292" w14:textId="7951F934" w:rsidR="00BB7178" w:rsidRPr="006B0026" w:rsidRDefault="00670296" w:rsidP="001924A8">
            <w:pPr>
              <w:pStyle w:val="Default"/>
              <w:jc w:val="both"/>
              <w:rPr>
                <w:rFonts w:ascii="Calibri" w:hAnsi="Calibri" w:cstheme="minorHAnsi"/>
                <w:sz w:val="20"/>
                <w:szCs w:val="20"/>
              </w:rPr>
            </w:pPr>
            <w:r w:rsidRPr="006B0026">
              <w:rPr>
                <w:rFonts w:ascii="Calibri" w:hAnsi="Calibri" w:cstheme="minorHAnsi"/>
                <w:sz w:val="20"/>
                <w:szCs w:val="20"/>
              </w:rPr>
              <w:t xml:space="preserve">Meta: </w:t>
            </w:r>
            <w:r w:rsidR="00D76B7E" w:rsidRPr="006B0026">
              <w:rPr>
                <w:rFonts w:ascii="Calibri" w:hAnsi="Calibri" w:cstheme="minorHAnsi"/>
                <w:sz w:val="20"/>
                <w:szCs w:val="20"/>
              </w:rPr>
              <w:t xml:space="preserve">SMPO </w:t>
            </w:r>
            <w:r w:rsidR="00C11744" w:rsidRPr="006B0026">
              <w:rPr>
                <w:rFonts w:ascii="Calibri" w:hAnsi="Calibri" w:cstheme="minorHAnsi"/>
                <w:sz w:val="20"/>
                <w:szCs w:val="20"/>
              </w:rPr>
              <w:t xml:space="preserve">&lt; </w:t>
            </w:r>
            <w:r w:rsidR="00035095" w:rsidRPr="006B0026">
              <w:rPr>
                <w:rFonts w:ascii="Calibri" w:hAnsi="Calibri" w:cstheme="minorHAnsi"/>
                <w:sz w:val="20"/>
                <w:szCs w:val="20"/>
              </w:rPr>
              <w:t>1</w:t>
            </w:r>
          </w:p>
        </w:tc>
        <w:tc>
          <w:tcPr>
            <w:tcW w:w="3675" w:type="dxa"/>
            <w:vAlign w:val="center"/>
          </w:tcPr>
          <w:p w14:paraId="73102688" w14:textId="1D86A19D" w:rsidR="00BB7178" w:rsidRPr="006B0026" w:rsidRDefault="00BB7178" w:rsidP="00652E7F">
            <w:pPr>
              <w:pStyle w:val="Default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 w:rsidRPr="006B0026">
              <w:rPr>
                <w:rFonts w:ascii="Calibri" w:hAnsi="Calibri" w:cstheme="minorHAnsi"/>
                <w:sz w:val="20"/>
                <w:szCs w:val="20"/>
              </w:rPr>
              <w:t>0%</w:t>
            </w:r>
          </w:p>
        </w:tc>
      </w:tr>
      <w:tr w:rsidR="00BB7178" w:rsidRPr="006B0026" w14:paraId="09207601" w14:textId="77777777" w:rsidTr="00652E7F">
        <w:trPr>
          <w:jc w:val="center"/>
        </w:trPr>
        <w:tc>
          <w:tcPr>
            <w:tcW w:w="3975" w:type="dxa"/>
            <w:vAlign w:val="center"/>
          </w:tcPr>
          <w:p w14:paraId="03EE446F" w14:textId="11DE0DE7" w:rsidR="00BB7178" w:rsidRPr="006B0026" w:rsidRDefault="00C11744" w:rsidP="001924A8">
            <w:pPr>
              <w:pStyle w:val="Default"/>
              <w:jc w:val="both"/>
              <w:rPr>
                <w:rFonts w:ascii="Calibri" w:hAnsi="Calibri" w:cstheme="minorHAnsi"/>
                <w:sz w:val="20"/>
                <w:szCs w:val="20"/>
              </w:rPr>
            </w:pPr>
            <w:r w:rsidRPr="006B0026">
              <w:rPr>
                <w:rFonts w:ascii="Calibri" w:hAnsi="Calibri" w:cstheme="minorHAnsi"/>
                <w:sz w:val="20"/>
                <w:szCs w:val="20"/>
              </w:rPr>
              <w:t xml:space="preserve">1 </w:t>
            </w:r>
            <w:r w:rsidR="00A042A2" w:rsidRPr="006B0026">
              <w:rPr>
                <w:rFonts w:ascii="Calibri" w:hAnsi="Calibri" w:cs="Calibri"/>
                <w:sz w:val="20"/>
                <w:szCs w:val="20"/>
              </w:rPr>
              <w:t>≤</w:t>
            </w:r>
            <w:r w:rsidR="00A042A2" w:rsidRPr="006B002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="00D76B7E" w:rsidRPr="006B0026">
              <w:rPr>
                <w:rFonts w:ascii="Calibri" w:hAnsi="Calibri" w:cstheme="minorHAnsi"/>
                <w:sz w:val="20"/>
                <w:szCs w:val="20"/>
              </w:rPr>
              <w:t xml:space="preserve">SMPO </w:t>
            </w:r>
            <w:r w:rsidR="00A042A2" w:rsidRPr="006B0026">
              <w:rPr>
                <w:rFonts w:ascii="Calibri" w:hAnsi="Calibri" w:cstheme="minorHAnsi"/>
                <w:sz w:val="20"/>
                <w:szCs w:val="20"/>
              </w:rPr>
              <w:t>&lt;</w:t>
            </w:r>
            <w:r w:rsidR="0068799E" w:rsidRPr="006B0026">
              <w:rPr>
                <w:rFonts w:ascii="Calibri" w:hAnsi="Calibri"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3675" w:type="dxa"/>
            <w:vAlign w:val="center"/>
          </w:tcPr>
          <w:p w14:paraId="66C405D4" w14:textId="4124B3A1" w:rsidR="00BB7178" w:rsidRPr="006B0026" w:rsidRDefault="0068799E" w:rsidP="00652E7F">
            <w:pPr>
              <w:pStyle w:val="Default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 w:rsidRPr="006B0026">
              <w:rPr>
                <w:rFonts w:ascii="Calibri" w:hAnsi="Calibri" w:cstheme="minorHAnsi"/>
                <w:sz w:val="20"/>
                <w:szCs w:val="20"/>
              </w:rPr>
              <w:t>1%</w:t>
            </w:r>
          </w:p>
        </w:tc>
      </w:tr>
      <w:tr w:rsidR="00BB7178" w:rsidRPr="006B0026" w14:paraId="5F253381" w14:textId="77777777" w:rsidTr="00652E7F">
        <w:trPr>
          <w:jc w:val="center"/>
        </w:trPr>
        <w:tc>
          <w:tcPr>
            <w:tcW w:w="3975" w:type="dxa"/>
            <w:vAlign w:val="center"/>
          </w:tcPr>
          <w:p w14:paraId="3D5BABA0" w14:textId="2EBBCE67" w:rsidR="00BB7178" w:rsidRPr="006B0026" w:rsidRDefault="0068799E" w:rsidP="001924A8">
            <w:pPr>
              <w:pStyle w:val="Default"/>
              <w:jc w:val="both"/>
              <w:rPr>
                <w:rFonts w:ascii="Calibri" w:hAnsi="Calibri" w:cstheme="minorHAnsi"/>
                <w:sz w:val="20"/>
                <w:szCs w:val="20"/>
              </w:rPr>
            </w:pPr>
            <w:r w:rsidRPr="006B0026">
              <w:rPr>
                <w:rFonts w:ascii="Calibri" w:hAnsi="Calibri" w:cstheme="minorHAnsi"/>
                <w:sz w:val="20"/>
                <w:szCs w:val="20"/>
              </w:rPr>
              <w:t xml:space="preserve">2 </w:t>
            </w:r>
            <w:r w:rsidRPr="006B0026">
              <w:rPr>
                <w:rFonts w:ascii="Calibri" w:hAnsi="Calibri" w:cs="Calibri"/>
                <w:sz w:val="20"/>
                <w:szCs w:val="20"/>
              </w:rPr>
              <w:t>≤</w:t>
            </w:r>
            <w:r w:rsidRPr="006B0026">
              <w:rPr>
                <w:rFonts w:ascii="Calibri" w:hAnsi="Calibri" w:cstheme="minorHAnsi"/>
                <w:sz w:val="20"/>
                <w:szCs w:val="20"/>
              </w:rPr>
              <w:t xml:space="preserve"> </w:t>
            </w:r>
            <w:r w:rsidR="00D76B7E" w:rsidRPr="006B0026">
              <w:rPr>
                <w:rFonts w:ascii="Calibri" w:hAnsi="Calibri" w:cstheme="minorHAnsi"/>
                <w:sz w:val="20"/>
                <w:szCs w:val="20"/>
              </w:rPr>
              <w:t xml:space="preserve">SMPO </w:t>
            </w:r>
            <w:r w:rsidRPr="006B0026">
              <w:rPr>
                <w:rFonts w:ascii="Calibri" w:hAnsi="Calibri" w:cstheme="minorHAnsi"/>
                <w:sz w:val="20"/>
                <w:szCs w:val="20"/>
              </w:rPr>
              <w:t>&lt; 3</w:t>
            </w:r>
          </w:p>
        </w:tc>
        <w:tc>
          <w:tcPr>
            <w:tcW w:w="3675" w:type="dxa"/>
            <w:vAlign w:val="center"/>
          </w:tcPr>
          <w:p w14:paraId="00D3F9DD" w14:textId="1B5F1AC2" w:rsidR="00BB7178" w:rsidRPr="006B0026" w:rsidRDefault="0068799E" w:rsidP="00652E7F">
            <w:pPr>
              <w:pStyle w:val="Default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 w:rsidRPr="006B0026">
              <w:rPr>
                <w:rFonts w:ascii="Calibri" w:hAnsi="Calibri" w:cstheme="minorHAnsi"/>
                <w:sz w:val="20"/>
                <w:szCs w:val="20"/>
              </w:rPr>
              <w:t>5%</w:t>
            </w:r>
          </w:p>
        </w:tc>
      </w:tr>
      <w:tr w:rsidR="00BB7178" w:rsidRPr="006B0026" w14:paraId="7A043D82" w14:textId="77777777" w:rsidTr="00652E7F">
        <w:trPr>
          <w:jc w:val="center"/>
        </w:trPr>
        <w:tc>
          <w:tcPr>
            <w:tcW w:w="3975" w:type="dxa"/>
            <w:vAlign w:val="center"/>
          </w:tcPr>
          <w:p w14:paraId="3135B9C0" w14:textId="3090263B" w:rsidR="00BB7178" w:rsidRPr="006B0026" w:rsidRDefault="00D76B7E" w:rsidP="001924A8">
            <w:pPr>
              <w:pStyle w:val="Default"/>
              <w:jc w:val="both"/>
              <w:rPr>
                <w:rFonts w:ascii="Calibri" w:hAnsi="Calibri" w:cstheme="minorHAnsi"/>
                <w:sz w:val="20"/>
                <w:szCs w:val="20"/>
              </w:rPr>
            </w:pPr>
            <w:r w:rsidRPr="006B0026">
              <w:rPr>
                <w:rFonts w:ascii="Calibri" w:hAnsi="Calibri" w:cstheme="minorHAnsi"/>
                <w:sz w:val="20"/>
                <w:szCs w:val="20"/>
              </w:rPr>
              <w:t xml:space="preserve">SMPO </w:t>
            </w:r>
            <w:r w:rsidR="0068799E" w:rsidRPr="006B0026">
              <w:rPr>
                <w:rFonts w:ascii="Calibri" w:hAnsi="Calibri" w:cstheme="minorHAnsi"/>
                <w:sz w:val="20"/>
                <w:szCs w:val="20"/>
              </w:rPr>
              <w:t>&gt; 3</w:t>
            </w:r>
          </w:p>
        </w:tc>
        <w:tc>
          <w:tcPr>
            <w:tcW w:w="3675" w:type="dxa"/>
            <w:vAlign w:val="center"/>
          </w:tcPr>
          <w:p w14:paraId="7523D08A" w14:textId="6741AF34" w:rsidR="00BB7178" w:rsidRPr="006B0026" w:rsidRDefault="0068799E" w:rsidP="00652E7F">
            <w:pPr>
              <w:pStyle w:val="Default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 w:rsidRPr="006B0026">
              <w:rPr>
                <w:rFonts w:ascii="Calibri" w:hAnsi="Calibri" w:cstheme="minorHAnsi"/>
                <w:sz w:val="20"/>
                <w:szCs w:val="20"/>
              </w:rPr>
              <w:t>10</w:t>
            </w:r>
            <w:r w:rsidR="00BB7178" w:rsidRPr="006B0026">
              <w:rPr>
                <w:rFonts w:ascii="Calibri" w:hAnsi="Calibri" w:cstheme="minorHAnsi"/>
                <w:sz w:val="20"/>
                <w:szCs w:val="20"/>
              </w:rPr>
              <w:t>%</w:t>
            </w:r>
          </w:p>
        </w:tc>
      </w:tr>
    </w:tbl>
    <w:p w14:paraId="2F09A029" w14:textId="77777777" w:rsidR="008F76E4" w:rsidRPr="006B0026" w:rsidRDefault="008F76E4" w:rsidP="008F76E4">
      <w:pPr>
        <w:pStyle w:val="Nivel01"/>
        <w:numPr>
          <w:ilvl w:val="0"/>
          <w:numId w:val="0"/>
        </w:numPr>
        <w:spacing w:before="0" w:afterLines="0" w:after="0"/>
        <w:ind w:left="714"/>
        <w:rPr>
          <w:rFonts w:ascii="Calibri" w:hAnsi="Calibri"/>
          <w:b w:val="0"/>
          <w:bCs w:val="0"/>
        </w:rPr>
      </w:pPr>
    </w:p>
    <w:p w14:paraId="67F00C83" w14:textId="5EC8835C" w:rsidR="00636840" w:rsidRPr="006B0026" w:rsidRDefault="00636840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 xml:space="preserve">A </w:t>
      </w:r>
      <w:r w:rsidR="008A0D4D" w:rsidRPr="006B0026">
        <w:rPr>
          <w:rFonts w:ascii="Calibri" w:hAnsi="Calibri"/>
          <w:b w:val="0"/>
          <w:bCs w:val="0"/>
        </w:rPr>
        <w:t>C</w:t>
      </w:r>
      <w:r w:rsidRPr="006B0026">
        <w:rPr>
          <w:rFonts w:ascii="Calibri" w:hAnsi="Calibri"/>
          <w:b w:val="0"/>
          <w:bCs w:val="0"/>
        </w:rPr>
        <w:t xml:space="preserve">ontratada </w:t>
      </w:r>
      <w:r w:rsidR="00234DFB" w:rsidRPr="006B0026">
        <w:rPr>
          <w:rFonts w:ascii="Calibri" w:hAnsi="Calibri"/>
          <w:b w:val="0"/>
          <w:bCs w:val="0"/>
        </w:rPr>
        <w:t>deverá atender</w:t>
      </w:r>
      <w:r w:rsidR="008A0D4D" w:rsidRPr="006B0026">
        <w:rPr>
          <w:rFonts w:ascii="Calibri" w:hAnsi="Calibri"/>
          <w:b w:val="0"/>
          <w:bCs w:val="0"/>
        </w:rPr>
        <w:t xml:space="preserve"> os níveis de qualidade dos serviços</w:t>
      </w:r>
      <w:r w:rsidR="00234DFB" w:rsidRPr="006B0026">
        <w:rPr>
          <w:rFonts w:ascii="Calibri" w:hAnsi="Calibri"/>
          <w:b w:val="0"/>
          <w:bCs w:val="0"/>
        </w:rPr>
        <w:t>, de imediato</w:t>
      </w:r>
      <w:r w:rsidR="008A0D4D" w:rsidRPr="006B0026">
        <w:rPr>
          <w:rFonts w:ascii="Calibri" w:hAnsi="Calibri"/>
          <w:b w:val="0"/>
          <w:bCs w:val="0"/>
        </w:rPr>
        <w:t xml:space="preserve"> ao início da execução do Contrato</w:t>
      </w:r>
      <w:r w:rsidR="00EA0775" w:rsidRPr="006B0026">
        <w:rPr>
          <w:rFonts w:ascii="Calibri" w:hAnsi="Calibri"/>
          <w:b w:val="0"/>
          <w:bCs w:val="0"/>
        </w:rPr>
        <w:t xml:space="preserve">, </w:t>
      </w:r>
      <w:r w:rsidR="008A0D4D" w:rsidRPr="006B0026">
        <w:rPr>
          <w:rFonts w:ascii="Calibri" w:hAnsi="Calibri"/>
          <w:b w:val="0"/>
          <w:bCs w:val="0"/>
        </w:rPr>
        <w:t>con</w:t>
      </w:r>
      <w:r w:rsidR="00EA0775" w:rsidRPr="006B0026">
        <w:rPr>
          <w:rFonts w:ascii="Calibri" w:hAnsi="Calibri"/>
          <w:b w:val="0"/>
          <w:bCs w:val="0"/>
        </w:rPr>
        <w:t xml:space="preserve">siderando o </w:t>
      </w:r>
      <w:r w:rsidR="008A0D4D" w:rsidRPr="006B0026">
        <w:rPr>
          <w:rFonts w:ascii="Calibri" w:hAnsi="Calibri"/>
          <w:b w:val="0"/>
          <w:bCs w:val="0"/>
        </w:rPr>
        <w:t>cronograma previsto no Termo de Referência.</w:t>
      </w:r>
    </w:p>
    <w:p w14:paraId="6F4AE697" w14:textId="52E67ACC" w:rsidR="008F76E4" w:rsidRPr="006B0026" w:rsidRDefault="008F76E4" w:rsidP="008F76E4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>Os profissionais de TI alocados serão avaliados por meio de metas de produtividade aferidas pelos indicadores de níveis mínimos de serviços.</w:t>
      </w:r>
    </w:p>
    <w:p w14:paraId="1C1F6FA5" w14:textId="4EEB7C0A" w:rsidR="008F76E4" w:rsidRPr="006B0026" w:rsidRDefault="008F76E4" w:rsidP="008F76E4">
      <w:pPr>
        <w:pStyle w:val="Nivel2"/>
        <w:rPr>
          <w:rFonts w:ascii="Calibri" w:hAnsi="Calibri"/>
        </w:rPr>
      </w:pPr>
      <w:r w:rsidRPr="006B0026">
        <w:rPr>
          <w:rFonts w:ascii="Calibri" w:hAnsi="Calibri"/>
        </w:rPr>
        <w:t>Caso a Contratante verifique que um ou mais profissionais não estão executando o serviço com a qualidade e produtividade necessárias, a Contratante poderá recusar o profissional e solicitar motivadamente sua troca.</w:t>
      </w:r>
    </w:p>
    <w:p w14:paraId="1AC053BA" w14:textId="77777777" w:rsidR="008F76E4" w:rsidRPr="006B0026" w:rsidRDefault="008F76E4" w:rsidP="008F76E4">
      <w:pPr>
        <w:rPr>
          <w:rFonts w:ascii="Calibri" w:hAnsi="Calibri"/>
          <w:sz w:val="20"/>
          <w:szCs w:val="20"/>
        </w:rPr>
      </w:pPr>
    </w:p>
    <w:p w14:paraId="3F01C251" w14:textId="77777777" w:rsidR="008F76E4" w:rsidRPr="006B0026" w:rsidRDefault="008F76E4" w:rsidP="008F76E4">
      <w:pPr>
        <w:rPr>
          <w:rFonts w:ascii="Calibri" w:hAnsi="Calibri"/>
          <w:sz w:val="20"/>
          <w:szCs w:val="20"/>
        </w:rPr>
      </w:pPr>
    </w:p>
    <w:p w14:paraId="7F1CF998" w14:textId="2DCD8AC5" w:rsidR="00636840" w:rsidRPr="006B0026" w:rsidRDefault="00636840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lastRenderedPageBreak/>
        <w:t>Ao fim da avaliação</w:t>
      </w:r>
      <w:r w:rsidR="00F80170" w:rsidRPr="006B0026">
        <w:rPr>
          <w:rFonts w:ascii="Calibri" w:hAnsi="Calibri"/>
          <w:b w:val="0"/>
          <w:bCs w:val="0"/>
        </w:rPr>
        <w:t>,</w:t>
      </w:r>
      <w:r w:rsidRPr="006B0026">
        <w:rPr>
          <w:rFonts w:ascii="Calibri" w:hAnsi="Calibri"/>
          <w:b w:val="0"/>
          <w:bCs w:val="0"/>
        </w:rPr>
        <w:t xml:space="preserve"> a </w:t>
      </w:r>
      <w:r w:rsidR="008A0D4D" w:rsidRPr="006B0026">
        <w:rPr>
          <w:rFonts w:ascii="Calibri" w:hAnsi="Calibri"/>
          <w:b w:val="0"/>
          <w:bCs w:val="0"/>
        </w:rPr>
        <w:t>C</w:t>
      </w:r>
      <w:r w:rsidRPr="006B0026">
        <w:rPr>
          <w:rFonts w:ascii="Calibri" w:hAnsi="Calibri"/>
          <w:b w:val="0"/>
          <w:bCs w:val="0"/>
        </w:rPr>
        <w:t xml:space="preserve">ontratante deverá dar ciência à </w:t>
      </w:r>
      <w:r w:rsidR="008A0D4D" w:rsidRPr="006B0026">
        <w:rPr>
          <w:rFonts w:ascii="Calibri" w:hAnsi="Calibri"/>
          <w:b w:val="0"/>
          <w:bCs w:val="0"/>
        </w:rPr>
        <w:t>C</w:t>
      </w:r>
      <w:r w:rsidRPr="006B0026">
        <w:rPr>
          <w:rFonts w:ascii="Calibri" w:hAnsi="Calibri"/>
          <w:b w:val="0"/>
          <w:bCs w:val="0"/>
        </w:rPr>
        <w:t>ontratada sobre a avaliação realizada.</w:t>
      </w:r>
    </w:p>
    <w:p w14:paraId="15A02DAA" w14:textId="3A3F6166" w:rsidR="00636840" w:rsidRPr="006B0026" w:rsidRDefault="00636840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bookmarkStart w:id="1" w:name="_Hlk139558994"/>
      <w:r w:rsidRPr="006B0026">
        <w:rPr>
          <w:rFonts w:ascii="Calibri" w:hAnsi="Calibri"/>
          <w:b w:val="0"/>
          <w:bCs w:val="0"/>
        </w:rPr>
        <w:t xml:space="preserve">Após ser notificada sobre os resultados da avaliação, a </w:t>
      </w:r>
      <w:r w:rsidR="008A0D4D" w:rsidRPr="006B0026">
        <w:rPr>
          <w:rFonts w:ascii="Calibri" w:hAnsi="Calibri"/>
          <w:b w:val="0"/>
          <w:bCs w:val="0"/>
        </w:rPr>
        <w:t>C</w:t>
      </w:r>
      <w:r w:rsidRPr="006B0026">
        <w:rPr>
          <w:rFonts w:ascii="Calibri" w:hAnsi="Calibri"/>
          <w:b w:val="0"/>
          <w:bCs w:val="0"/>
        </w:rPr>
        <w:t>ontratada poderá apresentar justificativa para a prestação do serviço com menor nível de conformidade</w:t>
      </w:r>
      <w:bookmarkEnd w:id="1"/>
      <w:r w:rsidRPr="006B0026">
        <w:rPr>
          <w:rFonts w:ascii="Calibri" w:hAnsi="Calibri"/>
          <w:b w:val="0"/>
          <w:bCs w:val="0"/>
        </w:rPr>
        <w:t xml:space="preserve">, que poderá ser aceita pela </w:t>
      </w:r>
      <w:r w:rsidR="008A0D4D" w:rsidRPr="006B0026">
        <w:rPr>
          <w:rFonts w:ascii="Calibri" w:hAnsi="Calibri"/>
          <w:b w:val="0"/>
          <w:bCs w:val="0"/>
        </w:rPr>
        <w:t>C</w:t>
      </w:r>
      <w:r w:rsidRPr="006B0026">
        <w:rPr>
          <w:rFonts w:ascii="Calibri" w:hAnsi="Calibri"/>
          <w:b w:val="0"/>
          <w:bCs w:val="0"/>
        </w:rPr>
        <w:t>ontratante, desde que comprovada a excepcionalidade da ocorrência, resultante exclusivamente de fatores imprevisíveis e alheios ao controle do prestador.</w:t>
      </w:r>
    </w:p>
    <w:p w14:paraId="28160D55" w14:textId="77777777" w:rsidR="00636840" w:rsidRPr="006B0026" w:rsidRDefault="00636840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>Na hipótese de comportamento contínuo de desconformidade da prestação do serviço em relação à qualidade exigida, bem como quando esta ultrapassar os níveis mínimos toleráveis previstos nos indicadores, além dos fatores redutores, devem ser aplicadas as sanções à contratada de acordo com as regras previstas no ato convocatório.</w:t>
      </w:r>
    </w:p>
    <w:p w14:paraId="2159E58C" w14:textId="77777777" w:rsidR="00636840" w:rsidRPr="006B0026" w:rsidRDefault="00636840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>O IMR seguirá as condições definidas neste Termo de Referência e fará parte do Termo de Contrato como obrigação entre as partes.</w:t>
      </w:r>
    </w:p>
    <w:p w14:paraId="10C7FBA9" w14:textId="6910BB21" w:rsidR="00636840" w:rsidRPr="006B0026" w:rsidRDefault="00636840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 xml:space="preserve">A fiscalização do contrato, ao verificar que houve subdimensionamento da produtividade pactuada, sem perda da qualidade na execução do serviço, deverá comunicar à autoridade responsável para que esta promova a adequação contratual à produtividade efetivamente realizada, respeitando-se os limites de alteração dos valores contratuais previstos na Lei n. 14.133/2021. </w:t>
      </w:r>
    </w:p>
    <w:p w14:paraId="710A4EAB" w14:textId="660E6F6D" w:rsidR="00636840" w:rsidRPr="006B0026" w:rsidRDefault="00636840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b w:val="0"/>
          <w:bCs w:val="0"/>
        </w:rPr>
      </w:pPr>
      <w:r w:rsidRPr="006B0026">
        <w:rPr>
          <w:rFonts w:ascii="Calibri" w:hAnsi="Calibri"/>
          <w:b w:val="0"/>
          <w:bCs w:val="0"/>
        </w:rPr>
        <w:t xml:space="preserve">A conformidade do material/técnica/equipamento a ser utilizado na execução dos serviços deverá ser verificada juntamente com o documento da Contratada que contenha a relação detalhada destes, de acordo com o estabelecido neste Termo de Referência e na proposta, informando as respectivas quantidades e especificações técnicas, tais como marca, qualidade e forma de uso. </w:t>
      </w:r>
    </w:p>
    <w:p w14:paraId="3378D954" w14:textId="63E46832" w:rsidR="003B4AE0" w:rsidRPr="006B0026" w:rsidRDefault="003B4AE0" w:rsidP="001924A8">
      <w:pPr>
        <w:pStyle w:val="Nivel01"/>
        <w:tabs>
          <w:tab w:val="num" w:pos="360"/>
        </w:tabs>
        <w:spacing w:before="0" w:afterLines="0" w:after="0"/>
        <w:ind w:left="714" w:hanging="357"/>
        <w:rPr>
          <w:rFonts w:ascii="Calibri" w:hAnsi="Calibri"/>
          <w:u w:val="single"/>
        </w:rPr>
      </w:pPr>
      <w:bookmarkStart w:id="2" w:name="_Hlk190958274"/>
      <w:r w:rsidRPr="006B0026">
        <w:rPr>
          <w:rFonts w:ascii="Calibri" w:hAnsi="Calibri"/>
          <w:u w:val="single"/>
        </w:rPr>
        <w:t xml:space="preserve">É vedada a atribuição à </w:t>
      </w:r>
      <w:r w:rsidR="008A0D4D" w:rsidRPr="006B0026">
        <w:rPr>
          <w:rFonts w:ascii="Calibri" w:hAnsi="Calibri"/>
          <w:u w:val="single"/>
        </w:rPr>
        <w:t>C</w:t>
      </w:r>
      <w:r w:rsidRPr="006B0026">
        <w:rPr>
          <w:rFonts w:ascii="Calibri" w:hAnsi="Calibri"/>
          <w:u w:val="single"/>
        </w:rPr>
        <w:t xml:space="preserve">ontratada da avaliação de desempenho e qualidade da prestação dos serviços por ela realizada. A </w:t>
      </w:r>
      <w:r w:rsidR="008A0D4D" w:rsidRPr="006B0026">
        <w:rPr>
          <w:rFonts w:ascii="Calibri" w:hAnsi="Calibri"/>
          <w:u w:val="single"/>
        </w:rPr>
        <w:t>C</w:t>
      </w:r>
      <w:r w:rsidRPr="006B0026">
        <w:rPr>
          <w:rFonts w:ascii="Calibri" w:hAnsi="Calibri"/>
          <w:u w:val="single"/>
        </w:rPr>
        <w:t>ontratada não deverá materializar a elaboração do IMR; cabe à equipe da Contratante a elaboração e a aplicação do IMR para apuração do valor efetivo a ser pago pelo serviço.</w:t>
      </w:r>
    </w:p>
    <w:bookmarkEnd w:id="2"/>
    <w:p w14:paraId="45FF6CE4" w14:textId="4740FF4C" w:rsidR="000542D5" w:rsidRPr="006B0026" w:rsidRDefault="000542D5" w:rsidP="001924A8">
      <w:pPr>
        <w:jc w:val="both"/>
        <w:rPr>
          <w:rFonts w:ascii="Calibri" w:hAnsi="Calibri" w:cstheme="majorHAnsi"/>
          <w:b/>
          <w:i/>
          <w:sz w:val="20"/>
          <w:szCs w:val="20"/>
          <w:u w:val="single"/>
        </w:rPr>
      </w:pPr>
    </w:p>
    <w:sectPr w:rsidR="000542D5" w:rsidRPr="006B0026" w:rsidSect="00D965F4">
      <w:headerReference w:type="default" r:id="rId12"/>
      <w:footerReference w:type="default" r:id="rId13"/>
      <w:pgSz w:w="11906" w:h="16838" w:code="9"/>
      <w:pgMar w:top="89" w:right="1134" w:bottom="1418" w:left="1134" w:header="7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55B19" w14:textId="77777777" w:rsidR="00FE229C" w:rsidRDefault="00FE229C">
      <w:r>
        <w:separator/>
      </w:r>
    </w:p>
  </w:endnote>
  <w:endnote w:type="continuationSeparator" w:id="0">
    <w:p w14:paraId="68904D87" w14:textId="77777777" w:rsidR="00FE229C" w:rsidRDefault="00FE229C">
      <w:r>
        <w:continuationSeparator/>
      </w:r>
    </w:p>
  </w:endnote>
  <w:endnote w:type="continuationNotice" w:id="1">
    <w:p w14:paraId="7869B092" w14:textId="77777777" w:rsidR="00FE229C" w:rsidRDefault="00FE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D29B53F" w14:textId="34F85530" w:rsidR="008C7A3E" w:rsidRPr="00DD32CC" w:rsidRDefault="007B5385" w:rsidP="00E96341">
        <w:pPr>
          <w:pStyle w:val="Rodap"/>
          <w:rPr>
            <w:rFonts w:asciiTheme="majorHAnsi" w:hAnsiTheme="majorHAnsi" w:cstheme="majorHAnsi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p w14:paraId="10174F29" w14:textId="2F6A4945" w:rsidR="00DA23D9" w:rsidRPr="00DA23D9" w:rsidRDefault="00DA23D9" w:rsidP="00DA23D9">
        <w:pPr>
          <w:pStyle w:val="Rodap"/>
          <w:rPr>
            <w:rFonts w:asciiTheme="majorHAnsi" w:hAnsiTheme="majorHAnsi" w:cstheme="majorHAnsi"/>
            <w:sz w:val="12"/>
            <w:szCs w:val="12"/>
          </w:rPr>
        </w:pPr>
        <w:r w:rsidRPr="00DA23D9">
          <w:rPr>
            <w:rFonts w:asciiTheme="majorHAnsi" w:hAnsiTheme="majorHAnsi" w:cstheme="majorHAnsi"/>
            <w:sz w:val="12"/>
            <w:szCs w:val="12"/>
          </w:rPr>
          <w:tab/>
        </w:r>
      </w:p>
      <w:p w14:paraId="239342FA" w14:textId="7FB6EEDD" w:rsidR="00E96341" w:rsidRPr="00EA43F1" w:rsidRDefault="00FE229C" w:rsidP="00EF4A41">
        <w:pPr>
          <w:pStyle w:val="Rodap"/>
          <w:rPr>
            <w:rFonts w:asciiTheme="majorHAnsi" w:hAnsiTheme="majorHAnsi" w:cstheme="majorHAnsi"/>
          </w:rPr>
        </w:pPr>
      </w:p>
    </w:sdtContent>
  </w:sdt>
  <w:p w14:paraId="7E6308F2" w14:textId="73E1414E" w:rsidR="00842420" w:rsidRPr="00842420" w:rsidRDefault="00842420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97274" w14:textId="77777777" w:rsidR="00FE229C" w:rsidRDefault="00FE229C">
      <w:r>
        <w:separator/>
      </w:r>
    </w:p>
  </w:footnote>
  <w:footnote w:type="continuationSeparator" w:id="0">
    <w:p w14:paraId="6D6526F3" w14:textId="77777777" w:rsidR="00FE229C" w:rsidRDefault="00FE229C">
      <w:r>
        <w:continuationSeparator/>
      </w:r>
    </w:p>
  </w:footnote>
  <w:footnote w:type="continuationNotice" w:id="1">
    <w:p w14:paraId="3BAF6ACC" w14:textId="77777777" w:rsidR="00FE229C" w:rsidRDefault="00FE2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413A" w14:textId="209B329F" w:rsidR="00DD32CC" w:rsidRDefault="00DD32CC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3C3209AC" w14:textId="7CF1C970" w:rsidR="00D769A8" w:rsidRDefault="00BC41DB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2E6A813" wp14:editId="0C1C0F62">
          <wp:simplePos x="0" y="0"/>
          <wp:positionH relativeFrom="column">
            <wp:posOffset>1085850</wp:posOffset>
          </wp:positionH>
          <wp:positionV relativeFrom="paragraph">
            <wp:posOffset>64135</wp:posOffset>
          </wp:positionV>
          <wp:extent cx="3324225" cy="952500"/>
          <wp:effectExtent l="0" t="0" r="0" b="0"/>
          <wp:wrapNone/>
          <wp:docPr id="1161618442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876A8D" w14:textId="020C51F3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249B33" w14:textId="35D1911D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8A3285" w14:textId="249F3A99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A31157" w14:textId="4484FD58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4C3676" w14:textId="2F95656B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743C1A78" w14:textId="77777777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1DED6A95" w14:textId="028844DD" w:rsidR="00A9632E" w:rsidRDefault="00A9632E" w:rsidP="003C6DB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29EA5ABB" w14:textId="77777777" w:rsidR="000C6115" w:rsidRDefault="000C6115" w:rsidP="003C6DB1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EEBC2F2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458B1"/>
    <w:multiLevelType w:val="multilevel"/>
    <w:tmpl w:val="9A22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343587"/>
    <w:multiLevelType w:val="multilevel"/>
    <w:tmpl w:val="98E4C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510714"/>
    <w:multiLevelType w:val="hybridMultilevel"/>
    <w:tmpl w:val="987E90C2"/>
    <w:lvl w:ilvl="0" w:tplc="55749AE0">
      <w:start w:val="1"/>
      <w:numFmt w:val="decimal"/>
      <w:pStyle w:val="Estilo8"/>
      <w:lvlText w:val="%1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1D5C100D"/>
    <w:multiLevelType w:val="multilevel"/>
    <w:tmpl w:val="6882BE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E022D13"/>
    <w:multiLevelType w:val="multilevel"/>
    <w:tmpl w:val="D070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009E2"/>
    <w:multiLevelType w:val="multilevel"/>
    <w:tmpl w:val="BD8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8311A3F"/>
    <w:multiLevelType w:val="hybridMultilevel"/>
    <w:tmpl w:val="FE6613C2"/>
    <w:lvl w:ilvl="0" w:tplc="2504762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67B2EBB"/>
    <w:multiLevelType w:val="multilevel"/>
    <w:tmpl w:val="563E2476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38029962">
    <w:abstractNumId w:val="0"/>
  </w:num>
  <w:num w:numId="2" w16cid:durableId="375592770">
    <w:abstractNumId w:val="14"/>
  </w:num>
  <w:num w:numId="3" w16cid:durableId="340550374">
    <w:abstractNumId w:val="16"/>
  </w:num>
  <w:num w:numId="4" w16cid:durableId="1095049976">
    <w:abstractNumId w:val="9"/>
  </w:num>
  <w:num w:numId="5" w16cid:durableId="1491217322">
    <w:abstractNumId w:val="7"/>
  </w:num>
  <w:num w:numId="6" w16cid:durableId="1998726882">
    <w:abstractNumId w:val="11"/>
  </w:num>
  <w:num w:numId="7" w16cid:durableId="404227568">
    <w:abstractNumId w:val="13"/>
  </w:num>
  <w:num w:numId="8" w16cid:durableId="12824173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9815514">
    <w:abstractNumId w:val="4"/>
  </w:num>
  <w:num w:numId="10" w16cid:durableId="1387142506">
    <w:abstractNumId w:val="5"/>
  </w:num>
  <w:num w:numId="11" w16cid:durableId="668171003">
    <w:abstractNumId w:val="12"/>
  </w:num>
  <w:num w:numId="12" w16cid:durableId="665474257">
    <w:abstractNumId w:val="1"/>
  </w:num>
  <w:num w:numId="13" w16cid:durableId="1174226379">
    <w:abstractNumId w:val="15"/>
  </w:num>
  <w:num w:numId="14" w16cid:durableId="879054735">
    <w:abstractNumId w:val="2"/>
  </w:num>
  <w:num w:numId="15" w16cid:durableId="946545316">
    <w:abstractNumId w:val="10"/>
  </w:num>
  <w:num w:numId="16" w16cid:durableId="873077671">
    <w:abstractNumId w:val="3"/>
  </w:num>
  <w:num w:numId="17" w16cid:durableId="1754936820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0FDD"/>
    <w:rsid w:val="00001089"/>
    <w:rsid w:val="000019C6"/>
    <w:rsid w:val="0000236D"/>
    <w:rsid w:val="00002A3C"/>
    <w:rsid w:val="00003033"/>
    <w:rsid w:val="00003298"/>
    <w:rsid w:val="00003DBF"/>
    <w:rsid w:val="00003F8B"/>
    <w:rsid w:val="00004D4F"/>
    <w:rsid w:val="00004E71"/>
    <w:rsid w:val="00005857"/>
    <w:rsid w:val="00005901"/>
    <w:rsid w:val="00005A68"/>
    <w:rsid w:val="00005C75"/>
    <w:rsid w:val="00006179"/>
    <w:rsid w:val="00006180"/>
    <w:rsid w:val="000066C8"/>
    <w:rsid w:val="000069B4"/>
    <w:rsid w:val="000070AF"/>
    <w:rsid w:val="000073F0"/>
    <w:rsid w:val="000073F3"/>
    <w:rsid w:val="0000752F"/>
    <w:rsid w:val="0000756E"/>
    <w:rsid w:val="00007615"/>
    <w:rsid w:val="00007D42"/>
    <w:rsid w:val="00007E0D"/>
    <w:rsid w:val="00010C6A"/>
    <w:rsid w:val="0001106F"/>
    <w:rsid w:val="00011390"/>
    <w:rsid w:val="0001141A"/>
    <w:rsid w:val="000122C1"/>
    <w:rsid w:val="000124BA"/>
    <w:rsid w:val="00012A11"/>
    <w:rsid w:val="00012E0E"/>
    <w:rsid w:val="00013040"/>
    <w:rsid w:val="00014236"/>
    <w:rsid w:val="0001427F"/>
    <w:rsid w:val="0001451E"/>
    <w:rsid w:val="000145B7"/>
    <w:rsid w:val="00014B1F"/>
    <w:rsid w:val="00014E7A"/>
    <w:rsid w:val="00014FC0"/>
    <w:rsid w:val="00015076"/>
    <w:rsid w:val="0001517C"/>
    <w:rsid w:val="0001535D"/>
    <w:rsid w:val="00015651"/>
    <w:rsid w:val="000156E9"/>
    <w:rsid w:val="00015783"/>
    <w:rsid w:val="00015A6E"/>
    <w:rsid w:val="00015ABD"/>
    <w:rsid w:val="00015D4B"/>
    <w:rsid w:val="00016822"/>
    <w:rsid w:val="00016C8A"/>
    <w:rsid w:val="00016EDE"/>
    <w:rsid w:val="000174C3"/>
    <w:rsid w:val="000175E0"/>
    <w:rsid w:val="00017D3B"/>
    <w:rsid w:val="00020AA1"/>
    <w:rsid w:val="00020B61"/>
    <w:rsid w:val="00020C33"/>
    <w:rsid w:val="00020D0D"/>
    <w:rsid w:val="0002118D"/>
    <w:rsid w:val="000212C9"/>
    <w:rsid w:val="0002260C"/>
    <w:rsid w:val="0002289A"/>
    <w:rsid w:val="000229B1"/>
    <w:rsid w:val="00022BA7"/>
    <w:rsid w:val="0002306D"/>
    <w:rsid w:val="00023CDD"/>
    <w:rsid w:val="00023F9D"/>
    <w:rsid w:val="000242C8"/>
    <w:rsid w:val="0002548B"/>
    <w:rsid w:val="00025B38"/>
    <w:rsid w:val="00025E06"/>
    <w:rsid w:val="000269FB"/>
    <w:rsid w:val="00026A9C"/>
    <w:rsid w:val="00026C21"/>
    <w:rsid w:val="00026D0E"/>
    <w:rsid w:val="00027155"/>
    <w:rsid w:val="000275C3"/>
    <w:rsid w:val="00027735"/>
    <w:rsid w:val="000277DE"/>
    <w:rsid w:val="00027855"/>
    <w:rsid w:val="00027933"/>
    <w:rsid w:val="00027A5D"/>
    <w:rsid w:val="00030100"/>
    <w:rsid w:val="00031301"/>
    <w:rsid w:val="000318BA"/>
    <w:rsid w:val="00031DBE"/>
    <w:rsid w:val="00031E06"/>
    <w:rsid w:val="000321F5"/>
    <w:rsid w:val="00032277"/>
    <w:rsid w:val="000322A8"/>
    <w:rsid w:val="000322C9"/>
    <w:rsid w:val="00032EA8"/>
    <w:rsid w:val="000335F5"/>
    <w:rsid w:val="00033663"/>
    <w:rsid w:val="00033DA9"/>
    <w:rsid w:val="00033E86"/>
    <w:rsid w:val="000340B8"/>
    <w:rsid w:val="00034A29"/>
    <w:rsid w:val="00034FD6"/>
    <w:rsid w:val="00035095"/>
    <w:rsid w:val="0003536B"/>
    <w:rsid w:val="00035D80"/>
    <w:rsid w:val="000363BF"/>
    <w:rsid w:val="00036536"/>
    <w:rsid w:val="00036982"/>
    <w:rsid w:val="00036DF4"/>
    <w:rsid w:val="000373BF"/>
    <w:rsid w:val="0003743B"/>
    <w:rsid w:val="00037772"/>
    <w:rsid w:val="00037B74"/>
    <w:rsid w:val="00037BC8"/>
    <w:rsid w:val="00037BF5"/>
    <w:rsid w:val="00037C97"/>
    <w:rsid w:val="00037CFD"/>
    <w:rsid w:val="00037D92"/>
    <w:rsid w:val="00040217"/>
    <w:rsid w:val="0004076C"/>
    <w:rsid w:val="000408A0"/>
    <w:rsid w:val="00040957"/>
    <w:rsid w:val="00040C52"/>
    <w:rsid w:val="00040CE3"/>
    <w:rsid w:val="00040D0F"/>
    <w:rsid w:val="00041176"/>
    <w:rsid w:val="00041392"/>
    <w:rsid w:val="00041517"/>
    <w:rsid w:val="00041B5D"/>
    <w:rsid w:val="00041DCD"/>
    <w:rsid w:val="0004211F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1AA"/>
    <w:rsid w:val="000452C7"/>
    <w:rsid w:val="00045836"/>
    <w:rsid w:val="0004586D"/>
    <w:rsid w:val="0004587A"/>
    <w:rsid w:val="00045B93"/>
    <w:rsid w:val="00045EE0"/>
    <w:rsid w:val="00047734"/>
    <w:rsid w:val="00047761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E29"/>
    <w:rsid w:val="00051F02"/>
    <w:rsid w:val="00052048"/>
    <w:rsid w:val="00052620"/>
    <w:rsid w:val="000526DD"/>
    <w:rsid w:val="00052770"/>
    <w:rsid w:val="00052F23"/>
    <w:rsid w:val="00053303"/>
    <w:rsid w:val="00053E4F"/>
    <w:rsid w:val="00053E65"/>
    <w:rsid w:val="000542D5"/>
    <w:rsid w:val="00055034"/>
    <w:rsid w:val="00055889"/>
    <w:rsid w:val="00055C19"/>
    <w:rsid w:val="00055F99"/>
    <w:rsid w:val="00056433"/>
    <w:rsid w:val="000564D1"/>
    <w:rsid w:val="00056721"/>
    <w:rsid w:val="000569FB"/>
    <w:rsid w:val="00056AAF"/>
    <w:rsid w:val="000575AE"/>
    <w:rsid w:val="00060256"/>
    <w:rsid w:val="00060414"/>
    <w:rsid w:val="00060715"/>
    <w:rsid w:val="00060A78"/>
    <w:rsid w:val="00060B91"/>
    <w:rsid w:val="00060E15"/>
    <w:rsid w:val="00060E1B"/>
    <w:rsid w:val="00061553"/>
    <w:rsid w:val="00061A9E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2"/>
    <w:rsid w:val="00066564"/>
    <w:rsid w:val="000670EC"/>
    <w:rsid w:val="000676DF"/>
    <w:rsid w:val="000677A2"/>
    <w:rsid w:val="00067B0A"/>
    <w:rsid w:val="0007019A"/>
    <w:rsid w:val="00070375"/>
    <w:rsid w:val="0007075C"/>
    <w:rsid w:val="000709FF"/>
    <w:rsid w:val="00070EA5"/>
    <w:rsid w:val="00070FD8"/>
    <w:rsid w:val="000710E1"/>
    <w:rsid w:val="0007116E"/>
    <w:rsid w:val="00071E37"/>
    <w:rsid w:val="000720EE"/>
    <w:rsid w:val="000725AE"/>
    <w:rsid w:val="00073004"/>
    <w:rsid w:val="0007346E"/>
    <w:rsid w:val="00073596"/>
    <w:rsid w:val="00073852"/>
    <w:rsid w:val="00073E63"/>
    <w:rsid w:val="00074C77"/>
    <w:rsid w:val="000756BA"/>
    <w:rsid w:val="0007625C"/>
    <w:rsid w:val="00076921"/>
    <w:rsid w:val="00076AF3"/>
    <w:rsid w:val="00076CBC"/>
    <w:rsid w:val="0007709E"/>
    <w:rsid w:val="00077127"/>
    <w:rsid w:val="00077534"/>
    <w:rsid w:val="000779C7"/>
    <w:rsid w:val="00077BC1"/>
    <w:rsid w:val="00077F21"/>
    <w:rsid w:val="00080710"/>
    <w:rsid w:val="00080B53"/>
    <w:rsid w:val="00080DD9"/>
    <w:rsid w:val="00081098"/>
    <w:rsid w:val="000811E8"/>
    <w:rsid w:val="00081282"/>
    <w:rsid w:val="0008205E"/>
    <w:rsid w:val="00082162"/>
    <w:rsid w:val="000823C4"/>
    <w:rsid w:val="000826B8"/>
    <w:rsid w:val="0008272E"/>
    <w:rsid w:val="0008276E"/>
    <w:rsid w:val="00082AFB"/>
    <w:rsid w:val="00082DC7"/>
    <w:rsid w:val="00082F7C"/>
    <w:rsid w:val="000831C8"/>
    <w:rsid w:val="000838F5"/>
    <w:rsid w:val="00083BD5"/>
    <w:rsid w:val="00084490"/>
    <w:rsid w:val="00084518"/>
    <w:rsid w:val="00084B68"/>
    <w:rsid w:val="00084D6D"/>
    <w:rsid w:val="000850DC"/>
    <w:rsid w:val="00085974"/>
    <w:rsid w:val="00086D55"/>
    <w:rsid w:val="00086F97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42E"/>
    <w:rsid w:val="00091490"/>
    <w:rsid w:val="00091828"/>
    <w:rsid w:val="00091897"/>
    <w:rsid w:val="000921E1"/>
    <w:rsid w:val="000923CA"/>
    <w:rsid w:val="00092759"/>
    <w:rsid w:val="00092A17"/>
    <w:rsid w:val="00092CA5"/>
    <w:rsid w:val="0009310D"/>
    <w:rsid w:val="000935AA"/>
    <w:rsid w:val="00093B86"/>
    <w:rsid w:val="00094191"/>
    <w:rsid w:val="00094321"/>
    <w:rsid w:val="00094790"/>
    <w:rsid w:val="00094A8E"/>
    <w:rsid w:val="00094D55"/>
    <w:rsid w:val="000959D7"/>
    <w:rsid w:val="00095D4B"/>
    <w:rsid w:val="000967EB"/>
    <w:rsid w:val="00096B41"/>
    <w:rsid w:val="00096F58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4FBD"/>
    <w:rsid w:val="000A50B2"/>
    <w:rsid w:val="000A5354"/>
    <w:rsid w:val="000A5D6C"/>
    <w:rsid w:val="000A5E21"/>
    <w:rsid w:val="000A674F"/>
    <w:rsid w:val="000A6EF7"/>
    <w:rsid w:val="000A7471"/>
    <w:rsid w:val="000A7A72"/>
    <w:rsid w:val="000A7A9F"/>
    <w:rsid w:val="000B0098"/>
    <w:rsid w:val="000B01DF"/>
    <w:rsid w:val="000B02A1"/>
    <w:rsid w:val="000B0EB4"/>
    <w:rsid w:val="000B0F42"/>
    <w:rsid w:val="000B1097"/>
    <w:rsid w:val="000B1534"/>
    <w:rsid w:val="000B1626"/>
    <w:rsid w:val="000B1C01"/>
    <w:rsid w:val="000B226F"/>
    <w:rsid w:val="000B228E"/>
    <w:rsid w:val="000B283A"/>
    <w:rsid w:val="000B2855"/>
    <w:rsid w:val="000B2E75"/>
    <w:rsid w:val="000B3B09"/>
    <w:rsid w:val="000B4772"/>
    <w:rsid w:val="000B49DC"/>
    <w:rsid w:val="000B56AB"/>
    <w:rsid w:val="000B5915"/>
    <w:rsid w:val="000B663C"/>
    <w:rsid w:val="000B6BAC"/>
    <w:rsid w:val="000B7B55"/>
    <w:rsid w:val="000C052F"/>
    <w:rsid w:val="000C05F5"/>
    <w:rsid w:val="000C0725"/>
    <w:rsid w:val="000C08E9"/>
    <w:rsid w:val="000C0A7A"/>
    <w:rsid w:val="000C0E55"/>
    <w:rsid w:val="000C123B"/>
    <w:rsid w:val="000C19BD"/>
    <w:rsid w:val="000C1A8D"/>
    <w:rsid w:val="000C20BD"/>
    <w:rsid w:val="000C21AD"/>
    <w:rsid w:val="000C2B50"/>
    <w:rsid w:val="000C2C16"/>
    <w:rsid w:val="000C2E00"/>
    <w:rsid w:val="000C3098"/>
    <w:rsid w:val="000C32BF"/>
    <w:rsid w:val="000C331F"/>
    <w:rsid w:val="000C380A"/>
    <w:rsid w:val="000C3E5F"/>
    <w:rsid w:val="000C40ED"/>
    <w:rsid w:val="000C4324"/>
    <w:rsid w:val="000C4D0C"/>
    <w:rsid w:val="000C4D11"/>
    <w:rsid w:val="000C5061"/>
    <w:rsid w:val="000C51E1"/>
    <w:rsid w:val="000C5D14"/>
    <w:rsid w:val="000C6115"/>
    <w:rsid w:val="000C6446"/>
    <w:rsid w:val="000C670A"/>
    <w:rsid w:val="000C68AD"/>
    <w:rsid w:val="000C6A13"/>
    <w:rsid w:val="000C70A6"/>
    <w:rsid w:val="000C7919"/>
    <w:rsid w:val="000C7B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BC"/>
    <w:rsid w:val="000D7D03"/>
    <w:rsid w:val="000D7D39"/>
    <w:rsid w:val="000E0276"/>
    <w:rsid w:val="000E071F"/>
    <w:rsid w:val="000E0923"/>
    <w:rsid w:val="000E10C4"/>
    <w:rsid w:val="000E15DC"/>
    <w:rsid w:val="000E1AA8"/>
    <w:rsid w:val="000E20A6"/>
    <w:rsid w:val="000E20D5"/>
    <w:rsid w:val="000E238A"/>
    <w:rsid w:val="000E2993"/>
    <w:rsid w:val="000E2FAF"/>
    <w:rsid w:val="000E31D5"/>
    <w:rsid w:val="000E320E"/>
    <w:rsid w:val="000E37B6"/>
    <w:rsid w:val="000E37C6"/>
    <w:rsid w:val="000E394A"/>
    <w:rsid w:val="000E3CC6"/>
    <w:rsid w:val="000E3D71"/>
    <w:rsid w:val="000E42DE"/>
    <w:rsid w:val="000E4B05"/>
    <w:rsid w:val="000E4B11"/>
    <w:rsid w:val="000E4C1B"/>
    <w:rsid w:val="000E4F8C"/>
    <w:rsid w:val="000E5661"/>
    <w:rsid w:val="000E5C58"/>
    <w:rsid w:val="000E5ED5"/>
    <w:rsid w:val="000E610F"/>
    <w:rsid w:val="000E611D"/>
    <w:rsid w:val="000E739A"/>
    <w:rsid w:val="000E7EB8"/>
    <w:rsid w:val="000E7F73"/>
    <w:rsid w:val="000F0372"/>
    <w:rsid w:val="000F03F6"/>
    <w:rsid w:val="000F0A2E"/>
    <w:rsid w:val="000F0B7A"/>
    <w:rsid w:val="000F104D"/>
    <w:rsid w:val="000F113C"/>
    <w:rsid w:val="000F1290"/>
    <w:rsid w:val="000F1C1C"/>
    <w:rsid w:val="000F1CCF"/>
    <w:rsid w:val="000F2B66"/>
    <w:rsid w:val="000F2D6D"/>
    <w:rsid w:val="000F2EA4"/>
    <w:rsid w:val="000F3C28"/>
    <w:rsid w:val="000F4088"/>
    <w:rsid w:val="000F4F96"/>
    <w:rsid w:val="000F5051"/>
    <w:rsid w:val="000F5A07"/>
    <w:rsid w:val="000F68B7"/>
    <w:rsid w:val="000F7E88"/>
    <w:rsid w:val="000F7F12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7A9"/>
    <w:rsid w:val="00101DCA"/>
    <w:rsid w:val="0010219B"/>
    <w:rsid w:val="001025BD"/>
    <w:rsid w:val="001029D2"/>
    <w:rsid w:val="00102F0D"/>
    <w:rsid w:val="00102F2B"/>
    <w:rsid w:val="00102FA9"/>
    <w:rsid w:val="0010312E"/>
    <w:rsid w:val="00103391"/>
    <w:rsid w:val="001033DE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B39"/>
    <w:rsid w:val="00107032"/>
    <w:rsid w:val="001074F1"/>
    <w:rsid w:val="00110305"/>
    <w:rsid w:val="001103FF"/>
    <w:rsid w:val="0011087A"/>
    <w:rsid w:val="00110909"/>
    <w:rsid w:val="001116F8"/>
    <w:rsid w:val="00111C8B"/>
    <w:rsid w:val="00111EAE"/>
    <w:rsid w:val="001120D2"/>
    <w:rsid w:val="0011261C"/>
    <w:rsid w:val="00112A6A"/>
    <w:rsid w:val="00112ABD"/>
    <w:rsid w:val="001130C5"/>
    <w:rsid w:val="0011327E"/>
    <w:rsid w:val="001133C7"/>
    <w:rsid w:val="0011358D"/>
    <w:rsid w:val="00113EEB"/>
    <w:rsid w:val="00114269"/>
    <w:rsid w:val="00114C63"/>
    <w:rsid w:val="00114DE7"/>
    <w:rsid w:val="00115429"/>
    <w:rsid w:val="0011547B"/>
    <w:rsid w:val="0011575E"/>
    <w:rsid w:val="00115C30"/>
    <w:rsid w:val="00116179"/>
    <w:rsid w:val="00116404"/>
    <w:rsid w:val="00116D83"/>
    <w:rsid w:val="001172E2"/>
    <w:rsid w:val="001175EF"/>
    <w:rsid w:val="00117BD3"/>
    <w:rsid w:val="00117FCF"/>
    <w:rsid w:val="001208D4"/>
    <w:rsid w:val="00120DAD"/>
    <w:rsid w:val="0012102E"/>
    <w:rsid w:val="001219B0"/>
    <w:rsid w:val="00121BF7"/>
    <w:rsid w:val="00121E12"/>
    <w:rsid w:val="00122C50"/>
    <w:rsid w:val="00122CF4"/>
    <w:rsid w:val="00122D81"/>
    <w:rsid w:val="00123192"/>
    <w:rsid w:val="00123693"/>
    <w:rsid w:val="001243BC"/>
    <w:rsid w:val="00124736"/>
    <w:rsid w:val="00124990"/>
    <w:rsid w:val="00124A63"/>
    <w:rsid w:val="00124F89"/>
    <w:rsid w:val="00124FB7"/>
    <w:rsid w:val="00125385"/>
    <w:rsid w:val="00125465"/>
    <w:rsid w:val="00125A7B"/>
    <w:rsid w:val="00125AF2"/>
    <w:rsid w:val="00125CCF"/>
    <w:rsid w:val="001260FD"/>
    <w:rsid w:val="00126842"/>
    <w:rsid w:val="00126972"/>
    <w:rsid w:val="00126D51"/>
    <w:rsid w:val="0012731E"/>
    <w:rsid w:val="00127321"/>
    <w:rsid w:val="0012744D"/>
    <w:rsid w:val="001274AB"/>
    <w:rsid w:val="00127915"/>
    <w:rsid w:val="00127D78"/>
    <w:rsid w:val="00127DCD"/>
    <w:rsid w:val="00130039"/>
    <w:rsid w:val="001304C0"/>
    <w:rsid w:val="001305E6"/>
    <w:rsid w:val="001305EC"/>
    <w:rsid w:val="00130BEE"/>
    <w:rsid w:val="00130C3B"/>
    <w:rsid w:val="00130D2E"/>
    <w:rsid w:val="001315F2"/>
    <w:rsid w:val="00131B77"/>
    <w:rsid w:val="00132214"/>
    <w:rsid w:val="00132231"/>
    <w:rsid w:val="00132A82"/>
    <w:rsid w:val="00132D87"/>
    <w:rsid w:val="00133148"/>
    <w:rsid w:val="00133A1F"/>
    <w:rsid w:val="001341ED"/>
    <w:rsid w:val="001342C0"/>
    <w:rsid w:val="00134694"/>
    <w:rsid w:val="00134698"/>
    <w:rsid w:val="00134ECB"/>
    <w:rsid w:val="00134FE4"/>
    <w:rsid w:val="001350C0"/>
    <w:rsid w:val="0013511F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6A"/>
    <w:rsid w:val="00140E29"/>
    <w:rsid w:val="00141189"/>
    <w:rsid w:val="001414AC"/>
    <w:rsid w:val="001419CD"/>
    <w:rsid w:val="001419EE"/>
    <w:rsid w:val="00141AF9"/>
    <w:rsid w:val="00142B67"/>
    <w:rsid w:val="00142FE1"/>
    <w:rsid w:val="0014325E"/>
    <w:rsid w:val="00143845"/>
    <w:rsid w:val="00143C8C"/>
    <w:rsid w:val="00143DB3"/>
    <w:rsid w:val="00143E29"/>
    <w:rsid w:val="00143FD9"/>
    <w:rsid w:val="001441A4"/>
    <w:rsid w:val="001443B4"/>
    <w:rsid w:val="0014493A"/>
    <w:rsid w:val="00144A52"/>
    <w:rsid w:val="00144AB1"/>
    <w:rsid w:val="00144E73"/>
    <w:rsid w:val="00145543"/>
    <w:rsid w:val="001456B6"/>
    <w:rsid w:val="001463CE"/>
    <w:rsid w:val="0014670B"/>
    <w:rsid w:val="001468D3"/>
    <w:rsid w:val="0014695E"/>
    <w:rsid w:val="00146BDF"/>
    <w:rsid w:val="00150295"/>
    <w:rsid w:val="001508FD"/>
    <w:rsid w:val="001516EA"/>
    <w:rsid w:val="0015172D"/>
    <w:rsid w:val="001519FD"/>
    <w:rsid w:val="00151E16"/>
    <w:rsid w:val="001521D8"/>
    <w:rsid w:val="00152574"/>
    <w:rsid w:val="001527ED"/>
    <w:rsid w:val="00153295"/>
    <w:rsid w:val="0015330F"/>
    <w:rsid w:val="0015394F"/>
    <w:rsid w:val="00153ABA"/>
    <w:rsid w:val="00153BA8"/>
    <w:rsid w:val="00153E25"/>
    <w:rsid w:val="00154351"/>
    <w:rsid w:val="00154505"/>
    <w:rsid w:val="0015466F"/>
    <w:rsid w:val="00154848"/>
    <w:rsid w:val="00154B86"/>
    <w:rsid w:val="00154BF4"/>
    <w:rsid w:val="00155257"/>
    <w:rsid w:val="00155CDA"/>
    <w:rsid w:val="00155D25"/>
    <w:rsid w:val="00156166"/>
    <w:rsid w:val="001562A8"/>
    <w:rsid w:val="00156349"/>
    <w:rsid w:val="0015684D"/>
    <w:rsid w:val="00156C02"/>
    <w:rsid w:val="00156C74"/>
    <w:rsid w:val="00156E66"/>
    <w:rsid w:val="00156E90"/>
    <w:rsid w:val="0015752A"/>
    <w:rsid w:val="00157D8E"/>
    <w:rsid w:val="00160549"/>
    <w:rsid w:val="00160602"/>
    <w:rsid w:val="001608E4"/>
    <w:rsid w:val="001609E5"/>
    <w:rsid w:val="00160BBD"/>
    <w:rsid w:val="00160D9F"/>
    <w:rsid w:val="00160DA4"/>
    <w:rsid w:val="00161423"/>
    <w:rsid w:val="00162261"/>
    <w:rsid w:val="00162343"/>
    <w:rsid w:val="00162645"/>
    <w:rsid w:val="00162A47"/>
    <w:rsid w:val="00162FBA"/>
    <w:rsid w:val="0016334B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72F"/>
    <w:rsid w:val="00166820"/>
    <w:rsid w:val="00167C43"/>
    <w:rsid w:val="00170173"/>
    <w:rsid w:val="00170558"/>
    <w:rsid w:val="001705DE"/>
    <w:rsid w:val="001706E2"/>
    <w:rsid w:val="00170CE1"/>
    <w:rsid w:val="00170D49"/>
    <w:rsid w:val="00171A80"/>
    <w:rsid w:val="00171F10"/>
    <w:rsid w:val="001723DF"/>
    <w:rsid w:val="0017284B"/>
    <w:rsid w:val="00172A0F"/>
    <w:rsid w:val="0017326E"/>
    <w:rsid w:val="00173E7D"/>
    <w:rsid w:val="00174757"/>
    <w:rsid w:val="00174843"/>
    <w:rsid w:val="00174CAA"/>
    <w:rsid w:val="00174D48"/>
    <w:rsid w:val="00174F1B"/>
    <w:rsid w:val="00175089"/>
    <w:rsid w:val="00175687"/>
    <w:rsid w:val="00175A03"/>
    <w:rsid w:val="00175B9C"/>
    <w:rsid w:val="00175C14"/>
    <w:rsid w:val="00176866"/>
    <w:rsid w:val="001769EC"/>
    <w:rsid w:val="00176D13"/>
    <w:rsid w:val="001772A8"/>
    <w:rsid w:val="001774B8"/>
    <w:rsid w:val="001777C6"/>
    <w:rsid w:val="00177958"/>
    <w:rsid w:val="00177CD5"/>
    <w:rsid w:val="001803DF"/>
    <w:rsid w:val="00180641"/>
    <w:rsid w:val="00180672"/>
    <w:rsid w:val="00180B4C"/>
    <w:rsid w:val="0018179A"/>
    <w:rsid w:val="001817D2"/>
    <w:rsid w:val="00181E1F"/>
    <w:rsid w:val="00181F1C"/>
    <w:rsid w:val="0018218A"/>
    <w:rsid w:val="00182912"/>
    <w:rsid w:val="00183B64"/>
    <w:rsid w:val="00184086"/>
    <w:rsid w:val="001842A6"/>
    <w:rsid w:val="00184591"/>
    <w:rsid w:val="00184618"/>
    <w:rsid w:val="00184919"/>
    <w:rsid w:val="00184AE7"/>
    <w:rsid w:val="00184E7C"/>
    <w:rsid w:val="0018559D"/>
    <w:rsid w:val="00185DF1"/>
    <w:rsid w:val="00185F3B"/>
    <w:rsid w:val="0018613B"/>
    <w:rsid w:val="00187206"/>
    <w:rsid w:val="0018788D"/>
    <w:rsid w:val="0019002C"/>
    <w:rsid w:val="001904A8"/>
    <w:rsid w:val="001905CD"/>
    <w:rsid w:val="00190B26"/>
    <w:rsid w:val="00190C1D"/>
    <w:rsid w:val="00191140"/>
    <w:rsid w:val="00191660"/>
    <w:rsid w:val="001916AA"/>
    <w:rsid w:val="0019248D"/>
    <w:rsid w:val="001924A8"/>
    <w:rsid w:val="001928A4"/>
    <w:rsid w:val="00192DBD"/>
    <w:rsid w:val="001935E5"/>
    <w:rsid w:val="001937C4"/>
    <w:rsid w:val="00194118"/>
    <w:rsid w:val="00194393"/>
    <w:rsid w:val="00194866"/>
    <w:rsid w:val="001949AA"/>
    <w:rsid w:val="00194F7C"/>
    <w:rsid w:val="001959DA"/>
    <w:rsid w:val="00196B39"/>
    <w:rsid w:val="00197070"/>
    <w:rsid w:val="001972BB"/>
    <w:rsid w:val="001979BA"/>
    <w:rsid w:val="001A009A"/>
    <w:rsid w:val="001A0186"/>
    <w:rsid w:val="001A0A05"/>
    <w:rsid w:val="001A1138"/>
    <w:rsid w:val="001A13FA"/>
    <w:rsid w:val="001A1732"/>
    <w:rsid w:val="001A2094"/>
    <w:rsid w:val="001A20E8"/>
    <w:rsid w:val="001A214A"/>
    <w:rsid w:val="001A2CE9"/>
    <w:rsid w:val="001A3153"/>
    <w:rsid w:val="001A3A05"/>
    <w:rsid w:val="001A3ADF"/>
    <w:rsid w:val="001A3E18"/>
    <w:rsid w:val="001A3FCC"/>
    <w:rsid w:val="001A43DE"/>
    <w:rsid w:val="001A45B6"/>
    <w:rsid w:val="001A4748"/>
    <w:rsid w:val="001A570F"/>
    <w:rsid w:val="001A7EEF"/>
    <w:rsid w:val="001A7F1F"/>
    <w:rsid w:val="001B005B"/>
    <w:rsid w:val="001B00C3"/>
    <w:rsid w:val="001B01FE"/>
    <w:rsid w:val="001B04CF"/>
    <w:rsid w:val="001B1079"/>
    <w:rsid w:val="001B1818"/>
    <w:rsid w:val="001B1976"/>
    <w:rsid w:val="001B1D1B"/>
    <w:rsid w:val="001B2538"/>
    <w:rsid w:val="001B2A3F"/>
    <w:rsid w:val="001B2FAE"/>
    <w:rsid w:val="001B3448"/>
    <w:rsid w:val="001B3617"/>
    <w:rsid w:val="001B385C"/>
    <w:rsid w:val="001B386F"/>
    <w:rsid w:val="001B3DA3"/>
    <w:rsid w:val="001B3E53"/>
    <w:rsid w:val="001B4796"/>
    <w:rsid w:val="001B4A0C"/>
    <w:rsid w:val="001B4DC2"/>
    <w:rsid w:val="001B53DE"/>
    <w:rsid w:val="001B552B"/>
    <w:rsid w:val="001B5A50"/>
    <w:rsid w:val="001B6423"/>
    <w:rsid w:val="001B7184"/>
    <w:rsid w:val="001B7855"/>
    <w:rsid w:val="001B7FE6"/>
    <w:rsid w:val="001C0093"/>
    <w:rsid w:val="001C0DCA"/>
    <w:rsid w:val="001C112A"/>
    <w:rsid w:val="001C11C5"/>
    <w:rsid w:val="001C2C97"/>
    <w:rsid w:val="001C2E71"/>
    <w:rsid w:val="001C2FA4"/>
    <w:rsid w:val="001C3A7B"/>
    <w:rsid w:val="001C3F32"/>
    <w:rsid w:val="001C41C8"/>
    <w:rsid w:val="001C48B6"/>
    <w:rsid w:val="001C4C04"/>
    <w:rsid w:val="001C4EA8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CAA"/>
    <w:rsid w:val="001D1172"/>
    <w:rsid w:val="001D1230"/>
    <w:rsid w:val="001D136D"/>
    <w:rsid w:val="001D1CF1"/>
    <w:rsid w:val="001D1E3C"/>
    <w:rsid w:val="001D1E4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E2"/>
    <w:rsid w:val="001D4EF3"/>
    <w:rsid w:val="001D557C"/>
    <w:rsid w:val="001D5683"/>
    <w:rsid w:val="001D6554"/>
    <w:rsid w:val="001D6893"/>
    <w:rsid w:val="001D6EE5"/>
    <w:rsid w:val="001D6FBA"/>
    <w:rsid w:val="001D7432"/>
    <w:rsid w:val="001D7B52"/>
    <w:rsid w:val="001D7E4E"/>
    <w:rsid w:val="001E053E"/>
    <w:rsid w:val="001E0592"/>
    <w:rsid w:val="001E0875"/>
    <w:rsid w:val="001E093F"/>
    <w:rsid w:val="001E1335"/>
    <w:rsid w:val="001E137B"/>
    <w:rsid w:val="001E1C9F"/>
    <w:rsid w:val="001E1D6B"/>
    <w:rsid w:val="001E204B"/>
    <w:rsid w:val="001E2495"/>
    <w:rsid w:val="001E2579"/>
    <w:rsid w:val="001E2E97"/>
    <w:rsid w:val="001E3994"/>
    <w:rsid w:val="001E3AAF"/>
    <w:rsid w:val="001E40D3"/>
    <w:rsid w:val="001E4619"/>
    <w:rsid w:val="001E4EEE"/>
    <w:rsid w:val="001E52DF"/>
    <w:rsid w:val="001E60BA"/>
    <w:rsid w:val="001E6318"/>
    <w:rsid w:val="001E64D0"/>
    <w:rsid w:val="001E6CDF"/>
    <w:rsid w:val="001E702D"/>
    <w:rsid w:val="001E722B"/>
    <w:rsid w:val="001E7281"/>
    <w:rsid w:val="001E77C1"/>
    <w:rsid w:val="001E7948"/>
    <w:rsid w:val="001E7CE4"/>
    <w:rsid w:val="001F0268"/>
    <w:rsid w:val="001F0A04"/>
    <w:rsid w:val="001F0A6E"/>
    <w:rsid w:val="001F0C68"/>
    <w:rsid w:val="001F0D23"/>
    <w:rsid w:val="001F0E4E"/>
    <w:rsid w:val="001F1E66"/>
    <w:rsid w:val="001F1FDB"/>
    <w:rsid w:val="001F2814"/>
    <w:rsid w:val="001F28BE"/>
    <w:rsid w:val="001F39FA"/>
    <w:rsid w:val="001F3E57"/>
    <w:rsid w:val="001F4655"/>
    <w:rsid w:val="001F4C3C"/>
    <w:rsid w:val="001F5154"/>
    <w:rsid w:val="001F58DD"/>
    <w:rsid w:val="001F66DD"/>
    <w:rsid w:val="001F6A1C"/>
    <w:rsid w:val="001F6AED"/>
    <w:rsid w:val="001F6C44"/>
    <w:rsid w:val="001F7A6A"/>
    <w:rsid w:val="00200097"/>
    <w:rsid w:val="0020019F"/>
    <w:rsid w:val="0020021B"/>
    <w:rsid w:val="002007E8"/>
    <w:rsid w:val="00200A4B"/>
    <w:rsid w:val="00200D33"/>
    <w:rsid w:val="0020168A"/>
    <w:rsid w:val="002018CC"/>
    <w:rsid w:val="00201BC1"/>
    <w:rsid w:val="00201BCB"/>
    <w:rsid w:val="00201F24"/>
    <w:rsid w:val="00202234"/>
    <w:rsid w:val="00202A04"/>
    <w:rsid w:val="00202BFE"/>
    <w:rsid w:val="00202DBE"/>
    <w:rsid w:val="00203585"/>
    <w:rsid w:val="00203BD2"/>
    <w:rsid w:val="00204670"/>
    <w:rsid w:val="00205034"/>
    <w:rsid w:val="00205197"/>
    <w:rsid w:val="00205708"/>
    <w:rsid w:val="0020574A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F1B"/>
    <w:rsid w:val="0020735B"/>
    <w:rsid w:val="00207832"/>
    <w:rsid w:val="00207B07"/>
    <w:rsid w:val="00207B26"/>
    <w:rsid w:val="00207B98"/>
    <w:rsid w:val="00210001"/>
    <w:rsid w:val="00210338"/>
    <w:rsid w:val="002104E5"/>
    <w:rsid w:val="0021052C"/>
    <w:rsid w:val="002105DC"/>
    <w:rsid w:val="00210B04"/>
    <w:rsid w:val="00210F7A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4D69"/>
    <w:rsid w:val="00215A57"/>
    <w:rsid w:val="00215B4D"/>
    <w:rsid w:val="00215B74"/>
    <w:rsid w:val="00216492"/>
    <w:rsid w:val="0021698A"/>
    <w:rsid w:val="002169FF"/>
    <w:rsid w:val="00216AA5"/>
    <w:rsid w:val="00220307"/>
    <w:rsid w:val="00220309"/>
    <w:rsid w:val="00220365"/>
    <w:rsid w:val="00220CEB"/>
    <w:rsid w:val="00220D79"/>
    <w:rsid w:val="00220FFE"/>
    <w:rsid w:val="002212F6"/>
    <w:rsid w:val="002217FA"/>
    <w:rsid w:val="00221BA5"/>
    <w:rsid w:val="002226F5"/>
    <w:rsid w:val="00222980"/>
    <w:rsid w:val="00223030"/>
    <w:rsid w:val="0022333F"/>
    <w:rsid w:val="00223621"/>
    <w:rsid w:val="002241A2"/>
    <w:rsid w:val="00224700"/>
    <w:rsid w:val="00224D19"/>
    <w:rsid w:val="00225BFD"/>
    <w:rsid w:val="00225E1B"/>
    <w:rsid w:val="00225EA8"/>
    <w:rsid w:val="00225EC5"/>
    <w:rsid w:val="00226061"/>
    <w:rsid w:val="0022617E"/>
    <w:rsid w:val="00226320"/>
    <w:rsid w:val="002267BC"/>
    <w:rsid w:val="00226DF4"/>
    <w:rsid w:val="002273DE"/>
    <w:rsid w:val="00227861"/>
    <w:rsid w:val="00227F96"/>
    <w:rsid w:val="00230C82"/>
    <w:rsid w:val="00231E9C"/>
    <w:rsid w:val="00231F87"/>
    <w:rsid w:val="002322DE"/>
    <w:rsid w:val="0023260A"/>
    <w:rsid w:val="00232E32"/>
    <w:rsid w:val="00232F28"/>
    <w:rsid w:val="002333D7"/>
    <w:rsid w:val="002337FB"/>
    <w:rsid w:val="0023443C"/>
    <w:rsid w:val="0023457A"/>
    <w:rsid w:val="0023458C"/>
    <w:rsid w:val="002345B4"/>
    <w:rsid w:val="00234DFB"/>
    <w:rsid w:val="00235187"/>
    <w:rsid w:val="00236150"/>
    <w:rsid w:val="00236166"/>
    <w:rsid w:val="00236EF6"/>
    <w:rsid w:val="00237DCE"/>
    <w:rsid w:val="002409D7"/>
    <w:rsid w:val="00240B17"/>
    <w:rsid w:val="00240E5B"/>
    <w:rsid w:val="00241680"/>
    <w:rsid w:val="00241969"/>
    <w:rsid w:val="00241D00"/>
    <w:rsid w:val="00241D78"/>
    <w:rsid w:val="00242092"/>
    <w:rsid w:val="00242225"/>
    <w:rsid w:val="0024248F"/>
    <w:rsid w:val="002430F2"/>
    <w:rsid w:val="00244AE9"/>
    <w:rsid w:val="0024516A"/>
    <w:rsid w:val="00245337"/>
    <w:rsid w:val="00245B96"/>
    <w:rsid w:val="00245C2C"/>
    <w:rsid w:val="002463C0"/>
    <w:rsid w:val="002463E2"/>
    <w:rsid w:val="002463FA"/>
    <w:rsid w:val="00246DAE"/>
    <w:rsid w:val="00247AE0"/>
    <w:rsid w:val="00247DCE"/>
    <w:rsid w:val="00247FB6"/>
    <w:rsid w:val="00250281"/>
    <w:rsid w:val="00250C01"/>
    <w:rsid w:val="00250C9D"/>
    <w:rsid w:val="00250D8B"/>
    <w:rsid w:val="00251B97"/>
    <w:rsid w:val="00251CE5"/>
    <w:rsid w:val="002521DC"/>
    <w:rsid w:val="0025238A"/>
    <w:rsid w:val="00252859"/>
    <w:rsid w:val="00253319"/>
    <w:rsid w:val="00253508"/>
    <w:rsid w:val="002538B4"/>
    <w:rsid w:val="002538E3"/>
    <w:rsid w:val="00253C18"/>
    <w:rsid w:val="00253EDB"/>
    <w:rsid w:val="00254CEC"/>
    <w:rsid w:val="00255593"/>
    <w:rsid w:val="00255907"/>
    <w:rsid w:val="0025592E"/>
    <w:rsid w:val="00255B96"/>
    <w:rsid w:val="00255C24"/>
    <w:rsid w:val="002567DA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9B6"/>
    <w:rsid w:val="002615EF"/>
    <w:rsid w:val="00261723"/>
    <w:rsid w:val="002617C8"/>
    <w:rsid w:val="002617F3"/>
    <w:rsid w:val="00261925"/>
    <w:rsid w:val="00261A38"/>
    <w:rsid w:val="002632D7"/>
    <w:rsid w:val="0026386A"/>
    <w:rsid w:val="002638CD"/>
    <w:rsid w:val="00263A2E"/>
    <w:rsid w:val="00263C3D"/>
    <w:rsid w:val="00264000"/>
    <w:rsid w:val="0026417F"/>
    <w:rsid w:val="0026424B"/>
    <w:rsid w:val="0026442E"/>
    <w:rsid w:val="00264F12"/>
    <w:rsid w:val="0026552C"/>
    <w:rsid w:val="0026561A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BF9"/>
    <w:rsid w:val="002711B5"/>
    <w:rsid w:val="00271C10"/>
    <w:rsid w:val="00271CB6"/>
    <w:rsid w:val="002722EA"/>
    <w:rsid w:val="0027248A"/>
    <w:rsid w:val="00272E2D"/>
    <w:rsid w:val="00272F3B"/>
    <w:rsid w:val="0027301A"/>
    <w:rsid w:val="002735FF"/>
    <w:rsid w:val="00273748"/>
    <w:rsid w:val="00273809"/>
    <w:rsid w:val="0027381F"/>
    <w:rsid w:val="00273A8F"/>
    <w:rsid w:val="002744AA"/>
    <w:rsid w:val="0027494B"/>
    <w:rsid w:val="00274CB5"/>
    <w:rsid w:val="00274FAF"/>
    <w:rsid w:val="00275456"/>
    <w:rsid w:val="002755FD"/>
    <w:rsid w:val="00276ECC"/>
    <w:rsid w:val="002771C6"/>
    <w:rsid w:val="00277B65"/>
    <w:rsid w:val="00277FA1"/>
    <w:rsid w:val="00280846"/>
    <w:rsid w:val="002812F8"/>
    <w:rsid w:val="002815DF"/>
    <w:rsid w:val="00281E5E"/>
    <w:rsid w:val="002821A0"/>
    <w:rsid w:val="0028233E"/>
    <w:rsid w:val="00282AC5"/>
    <w:rsid w:val="00282DB1"/>
    <w:rsid w:val="00283878"/>
    <w:rsid w:val="00283BFE"/>
    <w:rsid w:val="00283D51"/>
    <w:rsid w:val="002840F4"/>
    <w:rsid w:val="00284149"/>
    <w:rsid w:val="00284D3F"/>
    <w:rsid w:val="0028552D"/>
    <w:rsid w:val="00285733"/>
    <w:rsid w:val="00285983"/>
    <w:rsid w:val="00285B3D"/>
    <w:rsid w:val="00286AD9"/>
    <w:rsid w:val="00286AF4"/>
    <w:rsid w:val="0028765E"/>
    <w:rsid w:val="0028769B"/>
    <w:rsid w:val="00287BB2"/>
    <w:rsid w:val="00287D0A"/>
    <w:rsid w:val="00287D22"/>
    <w:rsid w:val="00290164"/>
    <w:rsid w:val="0029037D"/>
    <w:rsid w:val="002906AC"/>
    <w:rsid w:val="00290D32"/>
    <w:rsid w:val="00291189"/>
    <w:rsid w:val="002911C7"/>
    <w:rsid w:val="002916B5"/>
    <w:rsid w:val="00291936"/>
    <w:rsid w:val="00291A77"/>
    <w:rsid w:val="00291ABA"/>
    <w:rsid w:val="00291AC3"/>
    <w:rsid w:val="00291E18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B20"/>
    <w:rsid w:val="00293D30"/>
    <w:rsid w:val="00293FFC"/>
    <w:rsid w:val="00294348"/>
    <w:rsid w:val="00294C1A"/>
    <w:rsid w:val="00294E14"/>
    <w:rsid w:val="00294F3F"/>
    <w:rsid w:val="002950EF"/>
    <w:rsid w:val="00295713"/>
    <w:rsid w:val="00295EB3"/>
    <w:rsid w:val="002961D6"/>
    <w:rsid w:val="00296B6D"/>
    <w:rsid w:val="00296D4E"/>
    <w:rsid w:val="00296E2A"/>
    <w:rsid w:val="00296F0D"/>
    <w:rsid w:val="0029788D"/>
    <w:rsid w:val="00297E77"/>
    <w:rsid w:val="00297F8F"/>
    <w:rsid w:val="002A015B"/>
    <w:rsid w:val="002A0235"/>
    <w:rsid w:val="002A046D"/>
    <w:rsid w:val="002A0487"/>
    <w:rsid w:val="002A0D02"/>
    <w:rsid w:val="002A1164"/>
    <w:rsid w:val="002A127F"/>
    <w:rsid w:val="002A17C6"/>
    <w:rsid w:val="002A18C1"/>
    <w:rsid w:val="002A19C7"/>
    <w:rsid w:val="002A1D8D"/>
    <w:rsid w:val="002A280B"/>
    <w:rsid w:val="002A2822"/>
    <w:rsid w:val="002A3043"/>
    <w:rsid w:val="002A3A9F"/>
    <w:rsid w:val="002A3D1E"/>
    <w:rsid w:val="002A4265"/>
    <w:rsid w:val="002A471F"/>
    <w:rsid w:val="002A4DD4"/>
    <w:rsid w:val="002A50DF"/>
    <w:rsid w:val="002A51E3"/>
    <w:rsid w:val="002A566E"/>
    <w:rsid w:val="002A5B83"/>
    <w:rsid w:val="002A611E"/>
    <w:rsid w:val="002A7034"/>
    <w:rsid w:val="002A70D5"/>
    <w:rsid w:val="002A7E55"/>
    <w:rsid w:val="002B0A65"/>
    <w:rsid w:val="002B0CB2"/>
    <w:rsid w:val="002B0CDE"/>
    <w:rsid w:val="002B0CF8"/>
    <w:rsid w:val="002B138E"/>
    <w:rsid w:val="002B1424"/>
    <w:rsid w:val="002B1A68"/>
    <w:rsid w:val="002B210B"/>
    <w:rsid w:val="002B2446"/>
    <w:rsid w:val="002B2760"/>
    <w:rsid w:val="002B2A87"/>
    <w:rsid w:val="002B2E88"/>
    <w:rsid w:val="002B2EE9"/>
    <w:rsid w:val="002B34DB"/>
    <w:rsid w:val="002B39B4"/>
    <w:rsid w:val="002B3ACD"/>
    <w:rsid w:val="002B3F95"/>
    <w:rsid w:val="002B4A88"/>
    <w:rsid w:val="002B50AB"/>
    <w:rsid w:val="002B56FD"/>
    <w:rsid w:val="002B5A35"/>
    <w:rsid w:val="002B5A36"/>
    <w:rsid w:val="002B5DF2"/>
    <w:rsid w:val="002B5E72"/>
    <w:rsid w:val="002B60CC"/>
    <w:rsid w:val="002B7727"/>
    <w:rsid w:val="002B7D8F"/>
    <w:rsid w:val="002B7EB0"/>
    <w:rsid w:val="002C006A"/>
    <w:rsid w:val="002C1258"/>
    <w:rsid w:val="002C17A8"/>
    <w:rsid w:val="002C1A01"/>
    <w:rsid w:val="002C1AD1"/>
    <w:rsid w:val="002C2C44"/>
    <w:rsid w:val="002C42F6"/>
    <w:rsid w:val="002C476F"/>
    <w:rsid w:val="002C4CF4"/>
    <w:rsid w:val="002C4E77"/>
    <w:rsid w:val="002C4E86"/>
    <w:rsid w:val="002C54C1"/>
    <w:rsid w:val="002C5622"/>
    <w:rsid w:val="002C5E97"/>
    <w:rsid w:val="002C6278"/>
    <w:rsid w:val="002C661C"/>
    <w:rsid w:val="002C6793"/>
    <w:rsid w:val="002C72B3"/>
    <w:rsid w:val="002C78B4"/>
    <w:rsid w:val="002C7B23"/>
    <w:rsid w:val="002C7E55"/>
    <w:rsid w:val="002D04FB"/>
    <w:rsid w:val="002D07BF"/>
    <w:rsid w:val="002D1444"/>
    <w:rsid w:val="002D14AB"/>
    <w:rsid w:val="002D1B50"/>
    <w:rsid w:val="002D2096"/>
    <w:rsid w:val="002D21D8"/>
    <w:rsid w:val="002D2457"/>
    <w:rsid w:val="002D2DFB"/>
    <w:rsid w:val="002D35B7"/>
    <w:rsid w:val="002D40A7"/>
    <w:rsid w:val="002D44BD"/>
    <w:rsid w:val="002D4A25"/>
    <w:rsid w:val="002D4A4B"/>
    <w:rsid w:val="002D5117"/>
    <w:rsid w:val="002D5122"/>
    <w:rsid w:val="002D5A85"/>
    <w:rsid w:val="002D5A93"/>
    <w:rsid w:val="002D5AAD"/>
    <w:rsid w:val="002D5CA9"/>
    <w:rsid w:val="002D6565"/>
    <w:rsid w:val="002D6984"/>
    <w:rsid w:val="002D6BF6"/>
    <w:rsid w:val="002D6CFB"/>
    <w:rsid w:val="002D6DBE"/>
    <w:rsid w:val="002D7673"/>
    <w:rsid w:val="002D78B4"/>
    <w:rsid w:val="002D7C8E"/>
    <w:rsid w:val="002E04AB"/>
    <w:rsid w:val="002E1455"/>
    <w:rsid w:val="002E15A7"/>
    <w:rsid w:val="002E160F"/>
    <w:rsid w:val="002E16FA"/>
    <w:rsid w:val="002E1EE8"/>
    <w:rsid w:val="002E2016"/>
    <w:rsid w:val="002E205A"/>
    <w:rsid w:val="002E2074"/>
    <w:rsid w:val="002E276E"/>
    <w:rsid w:val="002E2B74"/>
    <w:rsid w:val="002E2FFE"/>
    <w:rsid w:val="002E3873"/>
    <w:rsid w:val="002E3A34"/>
    <w:rsid w:val="002E3B9D"/>
    <w:rsid w:val="002E3E13"/>
    <w:rsid w:val="002E3EEA"/>
    <w:rsid w:val="002E3F91"/>
    <w:rsid w:val="002E40C5"/>
    <w:rsid w:val="002E4709"/>
    <w:rsid w:val="002E480D"/>
    <w:rsid w:val="002E4FD4"/>
    <w:rsid w:val="002E5386"/>
    <w:rsid w:val="002E544D"/>
    <w:rsid w:val="002E5BC7"/>
    <w:rsid w:val="002E5F6B"/>
    <w:rsid w:val="002E606B"/>
    <w:rsid w:val="002E60B3"/>
    <w:rsid w:val="002E6499"/>
    <w:rsid w:val="002E649F"/>
    <w:rsid w:val="002E6A82"/>
    <w:rsid w:val="002E6DA0"/>
    <w:rsid w:val="002E7459"/>
    <w:rsid w:val="002E7544"/>
    <w:rsid w:val="002E7C0B"/>
    <w:rsid w:val="002E7F19"/>
    <w:rsid w:val="002E7F1D"/>
    <w:rsid w:val="002E7FE4"/>
    <w:rsid w:val="002F04F6"/>
    <w:rsid w:val="002F079E"/>
    <w:rsid w:val="002F084D"/>
    <w:rsid w:val="002F09C3"/>
    <w:rsid w:val="002F0A9A"/>
    <w:rsid w:val="002F0D0C"/>
    <w:rsid w:val="002F1A15"/>
    <w:rsid w:val="002F1B69"/>
    <w:rsid w:val="002F1CE6"/>
    <w:rsid w:val="002F1DAD"/>
    <w:rsid w:val="002F2B06"/>
    <w:rsid w:val="002F308B"/>
    <w:rsid w:val="002F3699"/>
    <w:rsid w:val="002F3A33"/>
    <w:rsid w:val="002F3B04"/>
    <w:rsid w:val="002F4811"/>
    <w:rsid w:val="002F48A7"/>
    <w:rsid w:val="002F6672"/>
    <w:rsid w:val="002F68FE"/>
    <w:rsid w:val="002F6A58"/>
    <w:rsid w:val="002F70BE"/>
    <w:rsid w:val="002F717F"/>
    <w:rsid w:val="002F767E"/>
    <w:rsid w:val="002F7EB1"/>
    <w:rsid w:val="0030042A"/>
    <w:rsid w:val="00301935"/>
    <w:rsid w:val="00301CAE"/>
    <w:rsid w:val="00302138"/>
    <w:rsid w:val="0030256E"/>
    <w:rsid w:val="00302A6E"/>
    <w:rsid w:val="003035ED"/>
    <w:rsid w:val="0030374E"/>
    <w:rsid w:val="00303864"/>
    <w:rsid w:val="00303B99"/>
    <w:rsid w:val="00303DF2"/>
    <w:rsid w:val="00304AEA"/>
    <w:rsid w:val="00304B56"/>
    <w:rsid w:val="003051D8"/>
    <w:rsid w:val="00305F81"/>
    <w:rsid w:val="00306BFA"/>
    <w:rsid w:val="00307DBE"/>
    <w:rsid w:val="003105D9"/>
    <w:rsid w:val="003109E1"/>
    <w:rsid w:val="00310B4A"/>
    <w:rsid w:val="00310EA9"/>
    <w:rsid w:val="00311D0A"/>
    <w:rsid w:val="00311ECD"/>
    <w:rsid w:val="0031219D"/>
    <w:rsid w:val="00313147"/>
    <w:rsid w:val="00313253"/>
    <w:rsid w:val="0031358C"/>
    <w:rsid w:val="00313B45"/>
    <w:rsid w:val="00313E32"/>
    <w:rsid w:val="003141E8"/>
    <w:rsid w:val="0031420A"/>
    <w:rsid w:val="00314264"/>
    <w:rsid w:val="00314319"/>
    <w:rsid w:val="00314CA9"/>
    <w:rsid w:val="003156BC"/>
    <w:rsid w:val="00315A6C"/>
    <w:rsid w:val="00315A92"/>
    <w:rsid w:val="00315CA8"/>
    <w:rsid w:val="00316485"/>
    <w:rsid w:val="00316D00"/>
    <w:rsid w:val="0031715D"/>
    <w:rsid w:val="00317B83"/>
    <w:rsid w:val="00317F1B"/>
    <w:rsid w:val="00317F67"/>
    <w:rsid w:val="00320345"/>
    <w:rsid w:val="003203D7"/>
    <w:rsid w:val="00320A68"/>
    <w:rsid w:val="0032192E"/>
    <w:rsid w:val="00321A1D"/>
    <w:rsid w:val="00322A3E"/>
    <w:rsid w:val="00322D41"/>
    <w:rsid w:val="003238C3"/>
    <w:rsid w:val="0032398B"/>
    <w:rsid w:val="00323E6D"/>
    <w:rsid w:val="00324781"/>
    <w:rsid w:val="00324BCD"/>
    <w:rsid w:val="00324F30"/>
    <w:rsid w:val="00325023"/>
    <w:rsid w:val="00325119"/>
    <w:rsid w:val="0032533F"/>
    <w:rsid w:val="00325FD8"/>
    <w:rsid w:val="003265B9"/>
    <w:rsid w:val="003265FC"/>
    <w:rsid w:val="00326BC3"/>
    <w:rsid w:val="00327232"/>
    <w:rsid w:val="003273F9"/>
    <w:rsid w:val="0032779A"/>
    <w:rsid w:val="00327985"/>
    <w:rsid w:val="00327D07"/>
    <w:rsid w:val="00327DD2"/>
    <w:rsid w:val="00330864"/>
    <w:rsid w:val="0033103B"/>
    <w:rsid w:val="003310F0"/>
    <w:rsid w:val="00331182"/>
    <w:rsid w:val="00332AB2"/>
    <w:rsid w:val="00332C60"/>
    <w:rsid w:val="00332E43"/>
    <w:rsid w:val="00332E62"/>
    <w:rsid w:val="00333B87"/>
    <w:rsid w:val="00333D81"/>
    <w:rsid w:val="003342E1"/>
    <w:rsid w:val="003343F8"/>
    <w:rsid w:val="00334852"/>
    <w:rsid w:val="00335189"/>
    <w:rsid w:val="0033550F"/>
    <w:rsid w:val="00335F37"/>
    <w:rsid w:val="00335F46"/>
    <w:rsid w:val="0033678D"/>
    <w:rsid w:val="00337031"/>
    <w:rsid w:val="00337355"/>
    <w:rsid w:val="003373DB"/>
    <w:rsid w:val="003375E8"/>
    <w:rsid w:val="0033777C"/>
    <w:rsid w:val="0033795C"/>
    <w:rsid w:val="0034018E"/>
    <w:rsid w:val="00340192"/>
    <w:rsid w:val="003403C0"/>
    <w:rsid w:val="0034062D"/>
    <w:rsid w:val="00340692"/>
    <w:rsid w:val="00340D71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85C"/>
    <w:rsid w:val="00343A5B"/>
    <w:rsid w:val="00343ADA"/>
    <w:rsid w:val="00343C3E"/>
    <w:rsid w:val="00343C73"/>
    <w:rsid w:val="00343CEB"/>
    <w:rsid w:val="00343DE8"/>
    <w:rsid w:val="00343FE5"/>
    <w:rsid w:val="00344637"/>
    <w:rsid w:val="00344BEF"/>
    <w:rsid w:val="00344C69"/>
    <w:rsid w:val="00344F82"/>
    <w:rsid w:val="0034545C"/>
    <w:rsid w:val="0034567C"/>
    <w:rsid w:val="00345AA4"/>
    <w:rsid w:val="003466A3"/>
    <w:rsid w:val="00346C68"/>
    <w:rsid w:val="0034712C"/>
    <w:rsid w:val="0034750F"/>
    <w:rsid w:val="00347598"/>
    <w:rsid w:val="0034783E"/>
    <w:rsid w:val="00347E8E"/>
    <w:rsid w:val="00350615"/>
    <w:rsid w:val="00350BED"/>
    <w:rsid w:val="00350E1F"/>
    <w:rsid w:val="003520F3"/>
    <w:rsid w:val="00352541"/>
    <w:rsid w:val="00352C88"/>
    <w:rsid w:val="003531F5"/>
    <w:rsid w:val="00353F8F"/>
    <w:rsid w:val="00354A36"/>
    <w:rsid w:val="00354B78"/>
    <w:rsid w:val="00354BBC"/>
    <w:rsid w:val="00355EDF"/>
    <w:rsid w:val="0035658A"/>
    <w:rsid w:val="0035735C"/>
    <w:rsid w:val="0035758E"/>
    <w:rsid w:val="00357ADD"/>
    <w:rsid w:val="00357DC7"/>
    <w:rsid w:val="00357F1D"/>
    <w:rsid w:val="00360444"/>
    <w:rsid w:val="00360501"/>
    <w:rsid w:val="0036051A"/>
    <w:rsid w:val="003605F6"/>
    <w:rsid w:val="00360F4E"/>
    <w:rsid w:val="00361551"/>
    <w:rsid w:val="0036159D"/>
    <w:rsid w:val="003617C5"/>
    <w:rsid w:val="003622CC"/>
    <w:rsid w:val="00362847"/>
    <w:rsid w:val="003629E4"/>
    <w:rsid w:val="003631BF"/>
    <w:rsid w:val="003636C3"/>
    <w:rsid w:val="003639AA"/>
    <w:rsid w:val="00363AB5"/>
    <w:rsid w:val="00363CE5"/>
    <w:rsid w:val="00363E13"/>
    <w:rsid w:val="00364141"/>
    <w:rsid w:val="003648BA"/>
    <w:rsid w:val="00364911"/>
    <w:rsid w:val="00364A00"/>
    <w:rsid w:val="00364F4B"/>
    <w:rsid w:val="003651B9"/>
    <w:rsid w:val="00365C7D"/>
    <w:rsid w:val="00365F02"/>
    <w:rsid w:val="00365FC6"/>
    <w:rsid w:val="003664F7"/>
    <w:rsid w:val="00366705"/>
    <w:rsid w:val="00366B4E"/>
    <w:rsid w:val="00366FD0"/>
    <w:rsid w:val="0036700A"/>
    <w:rsid w:val="00367017"/>
    <w:rsid w:val="003671ED"/>
    <w:rsid w:val="00367783"/>
    <w:rsid w:val="00367D72"/>
    <w:rsid w:val="00367EF6"/>
    <w:rsid w:val="003701D9"/>
    <w:rsid w:val="00370241"/>
    <w:rsid w:val="00370FE8"/>
    <w:rsid w:val="0037125D"/>
    <w:rsid w:val="003713EA"/>
    <w:rsid w:val="003716C9"/>
    <w:rsid w:val="00371B46"/>
    <w:rsid w:val="00371E7E"/>
    <w:rsid w:val="00371EF6"/>
    <w:rsid w:val="00371F5D"/>
    <w:rsid w:val="00372512"/>
    <w:rsid w:val="003739C6"/>
    <w:rsid w:val="00373A6B"/>
    <w:rsid w:val="00373F2A"/>
    <w:rsid w:val="00374B6B"/>
    <w:rsid w:val="00374D92"/>
    <w:rsid w:val="003751AD"/>
    <w:rsid w:val="00375278"/>
    <w:rsid w:val="00376236"/>
    <w:rsid w:val="003766C9"/>
    <w:rsid w:val="00376A71"/>
    <w:rsid w:val="00377222"/>
    <w:rsid w:val="0037754C"/>
    <w:rsid w:val="003778BE"/>
    <w:rsid w:val="003779A2"/>
    <w:rsid w:val="003800AF"/>
    <w:rsid w:val="0038139C"/>
    <w:rsid w:val="00381BE5"/>
    <w:rsid w:val="00381E84"/>
    <w:rsid w:val="003823E1"/>
    <w:rsid w:val="0038245E"/>
    <w:rsid w:val="00382604"/>
    <w:rsid w:val="00382798"/>
    <w:rsid w:val="00382CEB"/>
    <w:rsid w:val="00383436"/>
    <w:rsid w:val="00383CAA"/>
    <w:rsid w:val="003842E9"/>
    <w:rsid w:val="00384CB4"/>
    <w:rsid w:val="00384DBB"/>
    <w:rsid w:val="00384E09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27E"/>
    <w:rsid w:val="003905FA"/>
    <w:rsid w:val="00390D0A"/>
    <w:rsid w:val="00390F03"/>
    <w:rsid w:val="003911FA"/>
    <w:rsid w:val="00391AB2"/>
    <w:rsid w:val="00391E14"/>
    <w:rsid w:val="0039268E"/>
    <w:rsid w:val="003936AA"/>
    <w:rsid w:val="00393B69"/>
    <w:rsid w:val="00393C0E"/>
    <w:rsid w:val="00393CCD"/>
    <w:rsid w:val="003945AA"/>
    <w:rsid w:val="00394F77"/>
    <w:rsid w:val="00394FB5"/>
    <w:rsid w:val="0039545C"/>
    <w:rsid w:val="003959F6"/>
    <w:rsid w:val="00395C8F"/>
    <w:rsid w:val="0039620E"/>
    <w:rsid w:val="0039628D"/>
    <w:rsid w:val="003963D1"/>
    <w:rsid w:val="00396DE4"/>
    <w:rsid w:val="00396E8A"/>
    <w:rsid w:val="003979FF"/>
    <w:rsid w:val="003A0282"/>
    <w:rsid w:val="003A05B0"/>
    <w:rsid w:val="003A0745"/>
    <w:rsid w:val="003A0AD2"/>
    <w:rsid w:val="003A0D0D"/>
    <w:rsid w:val="003A1506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81"/>
    <w:rsid w:val="003A4824"/>
    <w:rsid w:val="003A4E63"/>
    <w:rsid w:val="003A521B"/>
    <w:rsid w:val="003A5367"/>
    <w:rsid w:val="003A54A7"/>
    <w:rsid w:val="003A56F6"/>
    <w:rsid w:val="003A71A0"/>
    <w:rsid w:val="003A728F"/>
    <w:rsid w:val="003A73C1"/>
    <w:rsid w:val="003A7599"/>
    <w:rsid w:val="003A79B2"/>
    <w:rsid w:val="003A7B29"/>
    <w:rsid w:val="003B0055"/>
    <w:rsid w:val="003B01FD"/>
    <w:rsid w:val="003B0224"/>
    <w:rsid w:val="003B0389"/>
    <w:rsid w:val="003B09A5"/>
    <w:rsid w:val="003B0A07"/>
    <w:rsid w:val="003B0D27"/>
    <w:rsid w:val="003B1FB8"/>
    <w:rsid w:val="003B2188"/>
    <w:rsid w:val="003B219B"/>
    <w:rsid w:val="003B2B65"/>
    <w:rsid w:val="003B32C1"/>
    <w:rsid w:val="003B3876"/>
    <w:rsid w:val="003B3A4B"/>
    <w:rsid w:val="003B3F08"/>
    <w:rsid w:val="003B3F39"/>
    <w:rsid w:val="003B4586"/>
    <w:rsid w:val="003B4605"/>
    <w:rsid w:val="003B479C"/>
    <w:rsid w:val="003B47AE"/>
    <w:rsid w:val="003B48C0"/>
    <w:rsid w:val="003B4AE0"/>
    <w:rsid w:val="003B5096"/>
    <w:rsid w:val="003B55DE"/>
    <w:rsid w:val="003B5C47"/>
    <w:rsid w:val="003B5C6D"/>
    <w:rsid w:val="003B5CBE"/>
    <w:rsid w:val="003B5DF2"/>
    <w:rsid w:val="003B6D97"/>
    <w:rsid w:val="003B7226"/>
    <w:rsid w:val="003B74E1"/>
    <w:rsid w:val="003B7793"/>
    <w:rsid w:val="003B77EF"/>
    <w:rsid w:val="003B791E"/>
    <w:rsid w:val="003B7EA4"/>
    <w:rsid w:val="003C0231"/>
    <w:rsid w:val="003C0AA6"/>
    <w:rsid w:val="003C0E45"/>
    <w:rsid w:val="003C0FBB"/>
    <w:rsid w:val="003C1379"/>
    <w:rsid w:val="003C13D9"/>
    <w:rsid w:val="003C181E"/>
    <w:rsid w:val="003C1A51"/>
    <w:rsid w:val="003C1DA1"/>
    <w:rsid w:val="003C2524"/>
    <w:rsid w:val="003C299C"/>
    <w:rsid w:val="003C2A40"/>
    <w:rsid w:val="003C3FB6"/>
    <w:rsid w:val="003C493E"/>
    <w:rsid w:val="003C4C35"/>
    <w:rsid w:val="003C502C"/>
    <w:rsid w:val="003C5103"/>
    <w:rsid w:val="003C53FB"/>
    <w:rsid w:val="003C5994"/>
    <w:rsid w:val="003C5CFB"/>
    <w:rsid w:val="003C5E76"/>
    <w:rsid w:val="003C5FD7"/>
    <w:rsid w:val="003C609E"/>
    <w:rsid w:val="003C6275"/>
    <w:rsid w:val="003C62F2"/>
    <w:rsid w:val="003C6304"/>
    <w:rsid w:val="003C65E9"/>
    <w:rsid w:val="003C6615"/>
    <w:rsid w:val="003C674E"/>
    <w:rsid w:val="003C67AD"/>
    <w:rsid w:val="003C6AD6"/>
    <w:rsid w:val="003C6CE4"/>
    <w:rsid w:val="003C6DB1"/>
    <w:rsid w:val="003C709C"/>
    <w:rsid w:val="003C7CDD"/>
    <w:rsid w:val="003D0233"/>
    <w:rsid w:val="003D023E"/>
    <w:rsid w:val="003D035A"/>
    <w:rsid w:val="003D040E"/>
    <w:rsid w:val="003D084B"/>
    <w:rsid w:val="003D1078"/>
    <w:rsid w:val="003D129F"/>
    <w:rsid w:val="003D12D0"/>
    <w:rsid w:val="003D1688"/>
    <w:rsid w:val="003D17B8"/>
    <w:rsid w:val="003D1D93"/>
    <w:rsid w:val="003D23B8"/>
    <w:rsid w:val="003D2C66"/>
    <w:rsid w:val="003D4284"/>
    <w:rsid w:val="003D4382"/>
    <w:rsid w:val="003D43E5"/>
    <w:rsid w:val="003D472E"/>
    <w:rsid w:val="003D47AF"/>
    <w:rsid w:val="003D4C30"/>
    <w:rsid w:val="003D5314"/>
    <w:rsid w:val="003D57A2"/>
    <w:rsid w:val="003D584E"/>
    <w:rsid w:val="003D6109"/>
    <w:rsid w:val="003D64BB"/>
    <w:rsid w:val="003D65D1"/>
    <w:rsid w:val="003D6C15"/>
    <w:rsid w:val="003D6D9F"/>
    <w:rsid w:val="003D717C"/>
    <w:rsid w:val="003D729D"/>
    <w:rsid w:val="003D7493"/>
    <w:rsid w:val="003D7BC9"/>
    <w:rsid w:val="003E036D"/>
    <w:rsid w:val="003E06EC"/>
    <w:rsid w:val="003E0894"/>
    <w:rsid w:val="003E0F62"/>
    <w:rsid w:val="003E1085"/>
    <w:rsid w:val="003E182E"/>
    <w:rsid w:val="003E189D"/>
    <w:rsid w:val="003E220A"/>
    <w:rsid w:val="003E26F1"/>
    <w:rsid w:val="003E3374"/>
    <w:rsid w:val="003E3915"/>
    <w:rsid w:val="003E3F1A"/>
    <w:rsid w:val="003E4012"/>
    <w:rsid w:val="003E4132"/>
    <w:rsid w:val="003E4181"/>
    <w:rsid w:val="003E4719"/>
    <w:rsid w:val="003E4927"/>
    <w:rsid w:val="003E4D76"/>
    <w:rsid w:val="003E5379"/>
    <w:rsid w:val="003E55B1"/>
    <w:rsid w:val="003E55C3"/>
    <w:rsid w:val="003E5730"/>
    <w:rsid w:val="003E5937"/>
    <w:rsid w:val="003E67F6"/>
    <w:rsid w:val="003E6D56"/>
    <w:rsid w:val="003E6E03"/>
    <w:rsid w:val="003E74B0"/>
    <w:rsid w:val="003E7520"/>
    <w:rsid w:val="003E7DE1"/>
    <w:rsid w:val="003E7FDE"/>
    <w:rsid w:val="003F004A"/>
    <w:rsid w:val="003F0289"/>
    <w:rsid w:val="003F048E"/>
    <w:rsid w:val="003F092F"/>
    <w:rsid w:val="003F0AE3"/>
    <w:rsid w:val="003F0F7F"/>
    <w:rsid w:val="003F1437"/>
    <w:rsid w:val="003F185C"/>
    <w:rsid w:val="003F18B1"/>
    <w:rsid w:val="003F1C5E"/>
    <w:rsid w:val="003F1DD8"/>
    <w:rsid w:val="003F2446"/>
    <w:rsid w:val="003F2479"/>
    <w:rsid w:val="003F2D4E"/>
    <w:rsid w:val="003F305B"/>
    <w:rsid w:val="003F3197"/>
    <w:rsid w:val="003F367F"/>
    <w:rsid w:val="003F36A3"/>
    <w:rsid w:val="003F3915"/>
    <w:rsid w:val="003F3950"/>
    <w:rsid w:val="003F3A4A"/>
    <w:rsid w:val="003F46DC"/>
    <w:rsid w:val="003F5CD4"/>
    <w:rsid w:val="003F675F"/>
    <w:rsid w:val="003F6883"/>
    <w:rsid w:val="003F6896"/>
    <w:rsid w:val="003F6C4D"/>
    <w:rsid w:val="003F6E6A"/>
    <w:rsid w:val="003F6F05"/>
    <w:rsid w:val="003F7C89"/>
    <w:rsid w:val="00400200"/>
    <w:rsid w:val="0040056C"/>
    <w:rsid w:val="004011D9"/>
    <w:rsid w:val="00401A9B"/>
    <w:rsid w:val="004021C4"/>
    <w:rsid w:val="004021DF"/>
    <w:rsid w:val="00402317"/>
    <w:rsid w:val="00402E00"/>
    <w:rsid w:val="00402EE4"/>
    <w:rsid w:val="004036E0"/>
    <w:rsid w:val="004037DD"/>
    <w:rsid w:val="00403D15"/>
    <w:rsid w:val="00403EDC"/>
    <w:rsid w:val="00404062"/>
    <w:rsid w:val="00404065"/>
    <w:rsid w:val="0040443F"/>
    <w:rsid w:val="00404B16"/>
    <w:rsid w:val="00405329"/>
    <w:rsid w:val="004053E1"/>
    <w:rsid w:val="004055C9"/>
    <w:rsid w:val="00405763"/>
    <w:rsid w:val="00405971"/>
    <w:rsid w:val="00406952"/>
    <w:rsid w:val="00407603"/>
    <w:rsid w:val="004076F7"/>
    <w:rsid w:val="00407F1C"/>
    <w:rsid w:val="004101D3"/>
    <w:rsid w:val="0041144F"/>
    <w:rsid w:val="004119BA"/>
    <w:rsid w:val="004122ED"/>
    <w:rsid w:val="00412C7A"/>
    <w:rsid w:val="00413089"/>
    <w:rsid w:val="004130BD"/>
    <w:rsid w:val="004135AE"/>
    <w:rsid w:val="00413961"/>
    <w:rsid w:val="00413DFC"/>
    <w:rsid w:val="0041402E"/>
    <w:rsid w:val="004143C3"/>
    <w:rsid w:val="00414DDA"/>
    <w:rsid w:val="00414DF1"/>
    <w:rsid w:val="00414E9B"/>
    <w:rsid w:val="0041506F"/>
    <w:rsid w:val="00415D0B"/>
    <w:rsid w:val="00415D58"/>
    <w:rsid w:val="00415EAC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2D8"/>
    <w:rsid w:val="004204FC"/>
    <w:rsid w:val="004206DB"/>
    <w:rsid w:val="0042080B"/>
    <w:rsid w:val="00421408"/>
    <w:rsid w:val="004217F5"/>
    <w:rsid w:val="0042190C"/>
    <w:rsid w:val="00421A70"/>
    <w:rsid w:val="00421E20"/>
    <w:rsid w:val="0042210A"/>
    <w:rsid w:val="00422721"/>
    <w:rsid w:val="00422A84"/>
    <w:rsid w:val="004230DE"/>
    <w:rsid w:val="00423888"/>
    <w:rsid w:val="00423B4A"/>
    <w:rsid w:val="00423F44"/>
    <w:rsid w:val="004246E7"/>
    <w:rsid w:val="004248BC"/>
    <w:rsid w:val="00424B9F"/>
    <w:rsid w:val="00424D8A"/>
    <w:rsid w:val="00424EA3"/>
    <w:rsid w:val="0042502A"/>
    <w:rsid w:val="004251F8"/>
    <w:rsid w:val="00425359"/>
    <w:rsid w:val="00425856"/>
    <w:rsid w:val="00425D26"/>
    <w:rsid w:val="00425FB1"/>
    <w:rsid w:val="00426BA6"/>
    <w:rsid w:val="00427410"/>
    <w:rsid w:val="0042746B"/>
    <w:rsid w:val="00427965"/>
    <w:rsid w:val="00427990"/>
    <w:rsid w:val="00427A6C"/>
    <w:rsid w:val="00427CAD"/>
    <w:rsid w:val="004307A2"/>
    <w:rsid w:val="00430FD9"/>
    <w:rsid w:val="00430FDB"/>
    <w:rsid w:val="00431129"/>
    <w:rsid w:val="00431629"/>
    <w:rsid w:val="004316D7"/>
    <w:rsid w:val="00431740"/>
    <w:rsid w:val="00431AB4"/>
    <w:rsid w:val="00431B71"/>
    <w:rsid w:val="00431C55"/>
    <w:rsid w:val="00431EDA"/>
    <w:rsid w:val="00431F33"/>
    <w:rsid w:val="0043231C"/>
    <w:rsid w:val="00432470"/>
    <w:rsid w:val="004325D0"/>
    <w:rsid w:val="00432837"/>
    <w:rsid w:val="00432A3E"/>
    <w:rsid w:val="00432C72"/>
    <w:rsid w:val="00432CE2"/>
    <w:rsid w:val="00433207"/>
    <w:rsid w:val="00433596"/>
    <w:rsid w:val="0043396E"/>
    <w:rsid w:val="00433A09"/>
    <w:rsid w:val="00433ACB"/>
    <w:rsid w:val="004350B5"/>
    <w:rsid w:val="00435447"/>
    <w:rsid w:val="00435BB2"/>
    <w:rsid w:val="00435E31"/>
    <w:rsid w:val="00435EA4"/>
    <w:rsid w:val="00435EDE"/>
    <w:rsid w:val="00436225"/>
    <w:rsid w:val="00436341"/>
    <w:rsid w:val="00436ACB"/>
    <w:rsid w:val="004370AA"/>
    <w:rsid w:val="00437CC5"/>
    <w:rsid w:val="00437D87"/>
    <w:rsid w:val="00440D8A"/>
    <w:rsid w:val="00441A6B"/>
    <w:rsid w:val="00441EA1"/>
    <w:rsid w:val="0044294C"/>
    <w:rsid w:val="0044307F"/>
    <w:rsid w:val="00443B3B"/>
    <w:rsid w:val="00443D53"/>
    <w:rsid w:val="00443E2F"/>
    <w:rsid w:val="00444222"/>
    <w:rsid w:val="0044424E"/>
    <w:rsid w:val="00445418"/>
    <w:rsid w:val="0044564C"/>
    <w:rsid w:val="00445798"/>
    <w:rsid w:val="0044582F"/>
    <w:rsid w:val="00445CD5"/>
    <w:rsid w:val="00446092"/>
    <w:rsid w:val="00446448"/>
    <w:rsid w:val="00446E40"/>
    <w:rsid w:val="0044725C"/>
    <w:rsid w:val="00447465"/>
    <w:rsid w:val="0044760B"/>
    <w:rsid w:val="0044791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825"/>
    <w:rsid w:val="004549EA"/>
    <w:rsid w:val="00454B41"/>
    <w:rsid w:val="00454CC0"/>
    <w:rsid w:val="0045512F"/>
    <w:rsid w:val="0045540E"/>
    <w:rsid w:val="00455494"/>
    <w:rsid w:val="004556C4"/>
    <w:rsid w:val="00455AB5"/>
    <w:rsid w:val="00455CBE"/>
    <w:rsid w:val="00455D0F"/>
    <w:rsid w:val="00455EB7"/>
    <w:rsid w:val="00455FD5"/>
    <w:rsid w:val="004566A5"/>
    <w:rsid w:val="0045671B"/>
    <w:rsid w:val="00456864"/>
    <w:rsid w:val="0045770C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472"/>
    <w:rsid w:val="00462707"/>
    <w:rsid w:val="004627FF"/>
    <w:rsid w:val="004629B8"/>
    <w:rsid w:val="00462C95"/>
    <w:rsid w:val="00462E4C"/>
    <w:rsid w:val="0046324C"/>
    <w:rsid w:val="004634B2"/>
    <w:rsid w:val="004637E9"/>
    <w:rsid w:val="00463B0A"/>
    <w:rsid w:val="00463CFB"/>
    <w:rsid w:val="0046405C"/>
    <w:rsid w:val="0046486A"/>
    <w:rsid w:val="004649EB"/>
    <w:rsid w:val="00464AAF"/>
    <w:rsid w:val="00464B78"/>
    <w:rsid w:val="00464D4C"/>
    <w:rsid w:val="00464E7E"/>
    <w:rsid w:val="00464FEC"/>
    <w:rsid w:val="004650C7"/>
    <w:rsid w:val="004653C5"/>
    <w:rsid w:val="004655C3"/>
    <w:rsid w:val="00465694"/>
    <w:rsid w:val="00465909"/>
    <w:rsid w:val="00465AED"/>
    <w:rsid w:val="00465B92"/>
    <w:rsid w:val="0046697C"/>
    <w:rsid w:val="00466F3B"/>
    <w:rsid w:val="0046744C"/>
    <w:rsid w:val="004674F5"/>
    <w:rsid w:val="00467518"/>
    <w:rsid w:val="00470871"/>
    <w:rsid w:val="00470C8A"/>
    <w:rsid w:val="00471425"/>
    <w:rsid w:val="00471443"/>
    <w:rsid w:val="00471DCA"/>
    <w:rsid w:val="00472103"/>
    <w:rsid w:val="004728ED"/>
    <w:rsid w:val="004737D0"/>
    <w:rsid w:val="004742F7"/>
    <w:rsid w:val="00474479"/>
    <w:rsid w:val="004748A4"/>
    <w:rsid w:val="00474B7D"/>
    <w:rsid w:val="00474F4B"/>
    <w:rsid w:val="004750E0"/>
    <w:rsid w:val="00475448"/>
    <w:rsid w:val="0047562F"/>
    <w:rsid w:val="00475ACE"/>
    <w:rsid w:val="00475C7D"/>
    <w:rsid w:val="00475EB4"/>
    <w:rsid w:val="004767F6"/>
    <w:rsid w:val="00476C51"/>
    <w:rsid w:val="00476CBE"/>
    <w:rsid w:val="004773FC"/>
    <w:rsid w:val="00477623"/>
    <w:rsid w:val="00477EF4"/>
    <w:rsid w:val="00480227"/>
    <w:rsid w:val="00480328"/>
    <w:rsid w:val="004804EA"/>
    <w:rsid w:val="00480563"/>
    <w:rsid w:val="004809A1"/>
    <w:rsid w:val="00480BDE"/>
    <w:rsid w:val="004810AF"/>
    <w:rsid w:val="0048110E"/>
    <w:rsid w:val="00482163"/>
    <w:rsid w:val="00482AA9"/>
    <w:rsid w:val="00482FAB"/>
    <w:rsid w:val="004830F4"/>
    <w:rsid w:val="0048332C"/>
    <w:rsid w:val="004834FC"/>
    <w:rsid w:val="0048396A"/>
    <w:rsid w:val="00483B15"/>
    <w:rsid w:val="00483FB9"/>
    <w:rsid w:val="00484114"/>
    <w:rsid w:val="004845C8"/>
    <w:rsid w:val="004849BE"/>
    <w:rsid w:val="00484BCF"/>
    <w:rsid w:val="00484CF0"/>
    <w:rsid w:val="004852FF"/>
    <w:rsid w:val="00485F62"/>
    <w:rsid w:val="004866B0"/>
    <w:rsid w:val="00486C44"/>
    <w:rsid w:val="004875F1"/>
    <w:rsid w:val="004877D8"/>
    <w:rsid w:val="00487AD4"/>
    <w:rsid w:val="00487F0F"/>
    <w:rsid w:val="004903FB"/>
    <w:rsid w:val="004905E4"/>
    <w:rsid w:val="00490F5E"/>
    <w:rsid w:val="00491176"/>
    <w:rsid w:val="004912F1"/>
    <w:rsid w:val="004913E1"/>
    <w:rsid w:val="0049176A"/>
    <w:rsid w:val="004919E4"/>
    <w:rsid w:val="00491F90"/>
    <w:rsid w:val="0049237B"/>
    <w:rsid w:val="00492C93"/>
    <w:rsid w:val="00492E29"/>
    <w:rsid w:val="00492EA0"/>
    <w:rsid w:val="00493D8E"/>
    <w:rsid w:val="00493D94"/>
    <w:rsid w:val="004946CD"/>
    <w:rsid w:val="00494AE7"/>
    <w:rsid w:val="00494E37"/>
    <w:rsid w:val="00495898"/>
    <w:rsid w:val="00495CE5"/>
    <w:rsid w:val="00495E53"/>
    <w:rsid w:val="00495FC7"/>
    <w:rsid w:val="0049669A"/>
    <w:rsid w:val="00496877"/>
    <w:rsid w:val="00496B3C"/>
    <w:rsid w:val="00496CB6"/>
    <w:rsid w:val="00496E36"/>
    <w:rsid w:val="00497195"/>
    <w:rsid w:val="00497437"/>
    <w:rsid w:val="004974D8"/>
    <w:rsid w:val="004977C7"/>
    <w:rsid w:val="004A03F8"/>
    <w:rsid w:val="004A0860"/>
    <w:rsid w:val="004A0955"/>
    <w:rsid w:val="004A1174"/>
    <w:rsid w:val="004A13C4"/>
    <w:rsid w:val="004A17C9"/>
    <w:rsid w:val="004A1BC0"/>
    <w:rsid w:val="004A1F98"/>
    <w:rsid w:val="004A2CC5"/>
    <w:rsid w:val="004A32CC"/>
    <w:rsid w:val="004A3794"/>
    <w:rsid w:val="004A4A13"/>
    <w:rsid w:val="004A4C06"/>
    <w:rsid w:val="004A5319"/>
    <w:rsid w:val="004A57D7"/>
    <w:rsid w:val="004A57DB"/>
    <w:rsid w:val="004A57F5"/>
    <w:rsid w:val="004A5A6C"/>
    <w:rsid w:val="004A5D92"/>
    <w:rsid w:val="004A68E6"/>
    <w:rsid w:val="004A6AA4"/>
    <w:rsid w:val="004A7264"/>
    <w:rsid w:val="004A781C"/>
    <w:rsid w:val="004A796C"/>
    <w:rsid w:val="004A7AB7"/>
    <w:rsid w:val="004A7BBC"/>
    <w:rsid w:val="004A7DEB"/>
    <w:rsid w:val="004A7F9E"/>
    <w:rsid w:val="004B0381"/>
    <w:rsid w:val="004B05B0"/>
    <w:rsid w:val="004B0795"/>
    <w:rsid w:val="004B0ACE"/>
    <w:rsid w:val="004B0CAC"/>
    <w:rsid w:val="004B0F13"/>
    <w:rsid w:val="004B14FC"/>
    <w:rsid w:val="004B19B5"/>
    <w:rsid w:val="004B1D7D"/>
    <w:rsid w:val="004B1DFD"/>
    <w:rsid w:val="004B2677"/>
    <w:rsid w:val="004B2E86"/>
    <w:rsid w:val="004B2F0E"/>
    <w:rsid w:val="004B3088"/>
    <w:rsid w:val="004B32A8"/>
    <w:rsid w:val="004B32F7"/>
    <w:rsid w:val="004B36B9"/>
    <w:rsid w:val="004B37BA"/>
    <w:rsid w:val="004B3A83"/>
    <w:rsid w:val="004B4040"/>
    <w:rsid w:val="004B4467"/>
    <w:rsid w:val="004B460A"/>
    <w:rsid w:val="004B4ABD"/>
    <w:rsid w:val="004B4F03"/>
    <w:rsid w:val="004B4FAA"/>
    <w:rsid w:val="004B553B"/>
    <w:rsid w:val="004B68C4"/>
    <w:rsid w:val="004B6B1E"/>
    <w:rsid w:val="004B72B3"/>
    <w:rsid w:val="004C0212"/>
    <w:rsid w:val="004C05F9"/>
    <w:rsid w:val="004C0B32"/>
    <w:rsid w:val="004C106D"/>
    <w:rsid w:val="004C1573"/>
    <w:rsid w:val="004C18FD"/>
    <w:rsid w:val="004C1A24"/>
    <w:rsid w:val="004C2751"/>
    <w:rsid w:val="004C2864"/>
    <w:rsid w:val="004C2AB1"/>
    <w:rsid w:val="004C2BFF"/>
    <w:rsid w:val="004C30A7"/>
    <w:rsid w:val="004C31C2"/>
    <w:rsid w:val="004C34FE"/>
    <w:rsid w:val="004C362A"/>
    <w:rsid w:val="004C3805"/>
    <w:rsid w:val="004C38B7"/>
    <w:rsid w:val="004C41A0"/>
    <w:rsid w:val="004C4681"/>
    <w:rsid w:val="004C49F0"/>
    <w:rsid w:val="004C4E2D"/>
    <w:rsid w:val="004C4F8F"/>
    <w:rsid w:val="004C52CE"/>
    <w:rsid w:val="004C592C"/>
    <w:rsid w:val="004C6779"/>
    <w:rsid w:val="004C77A7"/>
    <w:rsid w:val="004C7919"/>
    <w:rsid w:val="004C79F9"/>
    <w:rsid w:val="004D00EA"/>
    <w:rsid w:val="004D03B4"/>
    <w:rsid w:val="004D067A"/>
    <w:rsid w:val="004D0D16"/>
    <w:rsid w:val="004D133F"/>
    <w:rsid w:val="004D1916"/>
    <w:rsid w:val="004D2BC8"/>
    <w:rsid w:val="004D2FA5"/>
    <w:rsid w:val="004D31CA"/>
    <w:rsid w:val="004D3268"/>
    <w:rsid w:val="004D374E"/>
    <w:rsid w:val="004D3804"/>
    <w:rsid w:val="004D38D3"/>
    <w:rsid w:val="004D39AE"/>
    <w:rsid w:val="004D43DF"/>
    <w:rsid w:val="004D5BA1"/>
    <w:rsid w:val="004D6968"/>
    <w:rsid w:val="004D6DCA"/>
    <w:rsid w:val="004D715C"/>
    <w:rsid w:val="004D7205"/>
    <w:rsid w:val="004D7273"/>
    <w:rsid w:val="004D7340"/>
    <w:rsid w:val="004D79E0"/>
    <w:rsid w:val="004D7BDA"/>
    <w:rsid w:val="004D7EDB"/>
    <w:rsid w:val="004E0034"/>
    <w:rsid w:val="004E0194"/>
    <w:rsid w:val="004E0B11"/>
    <w:rsid w:val="004E0E99"/>
    <w:rsid w:val="004E1045"/>
    <w:rsid w:val="004E1325"/>
    <w:rsid w:val="004E13D4"/>
    <w:rsid w:val="004E1532"/>
    <w:rsid w:val="004E1898"/>
    <w:rsid w:val="004E1905"/>
    <w:rsid w:val="004E1D1C"/>
    <w:rsid w:val="004E1E6B"/>
    <w:rsid w:val="004E2308"/>
    <w:rsid w:val="004E2404"/>
    <w:rsid w:val="004E2628"/>
    <w:rsid w:val="004E2A2E"/>
    <w:rsid w:val="004E2F37"/>
    <w:rsid w:val="004E3BF3"/>
    <w:rsid w:val="004E4437"/>
    <w:rsid w:val="004E48A6"/>
    <w:rsid w:val="004E4A16"/>
    <w:rsid w:val="004E4B22"/>
    <w:rsid w:val="004E4B97"/>
    <w:rsid w:val="004E51A8"/>
    <w:rsid w:val="004E52AA"/>
    <w:rsid w:val="004E54DA"/>
    <w:rsid w:val="004E5811"/>
    <w:rsid w:val="004E6DFE"/>
    <w:rsid w:val="004E6FA6"/>
    <w:rsid w:val="004E7030"/>
    <w:rsid w:val="004E70F0"/>
    <w:rsid w:val="004E72FB"/>
    <w:rsid w:val="004EE66A"/>
    <w:rsid w:val="004F0A3B"/>
    <w:rsid w:val="004F0BDB"/>
    <w:rsid w:val="004F0C21"/>
    <w:rsid w:val="004F116D"/>
    <w:rsid w:val="004F1177"/>
    <w:rsid w:val="004F1294"/>
    <w:rsid w:val="004F1299"/>
    <w:rsid w:val="004F16B4"/>
    <w:rsid w:val="004F19FD"/>
    <w:rsid w:val="004F1A89"/>
    <w:rsid w:val="004F1AA3"/>
    <w:rsid w:val="004F20C3"/>
    <w:rsid w:val="004F2445"/>
    <w:rsid w:val="004F2620"/>
    <w:rsid w:val="004F2773"/>
    <w:rsid w:val="004F299C"/>
    <w:rsid w:val="004F2E9D"/>
    <w:rsid w:val="004F39CA"/>
    <w:rsid w:val="004F45F2"/>
    <w:rsid w:val="004F4978"/>
    <w:rsid w:val="004F563A"/>
    <w:rsid w:val="004F56C3"/>
    <w:rsid w:val="004F5DF9"/>
    <w:rsid w:val="004F6042"/>
    <w:rsid w:val="004F622F"/>
    <w:rsid w:val="004F65CC"/>
    <w:rsid w:val="004F66B4"/>
    <w:rsid w:val="004F6AA0"/>
    <w:rsid w:val="004F6C38"/>
    <w:rsid w:val="004F6F4F"/>
    <w:rsid w:val="004F737D"/>
    <w:rsid w:val="004F741E"/>
    <w:rsid w:val="004F78C6"/>
    <w:rsid w:val="004F7AE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CEA"/>
    <w:rsid w:val="0050340D"/>
    <w:rsid w:val="005037A6"/>
    <w:rsid w:val="00503938"/>
    <w:rsid w:val="00503B43"/>
    <w:rsid w:val="00504A0B"/>
    <w:rsid w:val="005051B1"/>
    <w:rsid w:val="00505846"/>
    <w:rsid w:val="00505A4C"/>
    <w:rsid w:val="00506818"/>
    <w:rsid w:val="00506ABC"/>
    <w:rsid w:val="00506CBF"/>
    <w:rsid w:val="005072FA"/>
    <w:rsid w:val="0050734E"/>
    <w:rsid w:val="005076BB"/>
    <w:rsid w:val="005077D1"/>
    <w:rsid w:val="005079D6"/>
    <w:rsid w:val="005104ED"/>
    <w:rsid w:val="00510960"/>
    <w:rsid w:val="00510A57"/>
    <w:rsid w:val="005113BD"/>
    <w:rsid w:val="005118A9"/>
    <w:rsid w:val="00511A69"/>
    <w:rsid w:val="00511E10"/>
    <w:rsid w:val="005127CE"/>
    <w:rsid w:val="005128F7"/>
    <w:rsid w:val="00512D53"/>
    <w:rsid w:val="005132A8"/>
    <w:rsid w:val="00513768"/>
    <w:rsid w:val="00513C6E"/>
    <w:rsid w:val="00514241"/>
    <w:rsid w:val="0051477F"/>
    <w:rsid w:val="00514811"/>
    <w:rsid w:val="00514883"/>
    <w:rsid w:val="00514CEC"/>
    <w:rsid w:val="005154BE"/>
    <w:rsid w:val="0051571F"/>
    <w:rsid w:val="00515BBC"/>
    <w:rsid w:val="00515DB7"/>
    <w:rsid w:val="00515FCA"/>
    <w:rsid w:val="005164CD"/>
    <w:rsid w:val="00516728"/>
    <w:rsid w:val="0051674B"/>
    <w:rsid w:val="00516B66"/>
    <w:rsid w:val="00516B96"/>
    <w:rsid w:val="00516E9E"/>
    <w:rsid w:val="00516EEE"/>
    <w:rsid w:val="00516F69"/>
    <w:rsid w:val="00516FFE"/>
    <w:rsid w:val="00517164"/>
    <w:rsid w:val="005175CE"/>
    <w:rsid w:val="00517D94"/>
    <w:rsid w:val="005201AC"/>
    <w:rsid w:val="00520754"/>
    <w:rsid w:val="00520D64"/>
    <w:rsid w:val="00521DA7"/>
    <w:rsid w:val="00521DFE"/>
    <w:rsid w:val="00522688"/>
    <w:rsid w:val="00522A76"/>
    <w:rsid w:val="0052346A"/>
    <w:rsid w:val="00523E99"/>
    <w:rsid w:val="0052410E"/>
    <w:rsid w:val="005244B7"/>
    <w:rsid w:val="00524710"/>
    <w:rsid w:val="00524C7C"/>
    <w:rsid w:val="00525315"/>
    <w:rsid w:val="005259D4"/>
    <w:rsid w:val="00525A84"/>
    <w:rsid w:val="00525BE2"/>
    <w:rsid w:val="005268EB"/>
    <w:rsid w:val="00526B87"/>
    <w:rsid w:val="00526BD2"/>
    <w:rsid w:val="00526C3D"/>
    <w:rsid w:val="005273E0"/>
    <w:rsid w:val="005276CE"/>
    <w:rsid w:val="00527943"/>
    <w:rsid w:val="00527D57"/>
    <w:rsid w:val="00530AE8"/>
    <w:rsid w:val="00530BB5"/>
    <w:rsid w:val="0053119E"/>
    <w:rsid w:val="0053132E"/>
    <w:rsid w:val="00531425"/>
    <w:rsid w:val="00531B24"/>
    <w:rsid w:val="00531CCB"/>
    <w:rsid w:val="00532126"/>
    <w:rsid w:val="00532993"/>
    <w:rsid w:val="00532A04"/>
    <w:rsid w:val="00533750"/>
    <w:rsid w:val="005338DF"/>
    <w:rsid w:val="0053391D"/>
    <w:rsid w:val="00534987"/>
    <w:rsid w:val="0053498D"/>
    <w:rsid w:val="00534B33"/>
    <w:rsid w:val="00534BF6"/>
    <w:rsid w:val="00535461"/>
    <w:rsid w:val="005356C1"/>
    <w:rsid w:val="0053570E"/>
    <w:rsid w:val="00535A68"/>
    <w:rsid w:val="00535FF8"/>
    <w:rsid w:val="005360B6"/>
    <w:rsid w:val="00536419"/>
    <w:rsid w:val="0053643C"/>
    <w:rsid w:val="005364D1"/>
    <w:rsid w:val="00536923"/>
    <w:rsid w:val="00536CBE"/>
    <w:rsid w:val="005372AD"/>
    <w:rsid w:val="00537568"/>
    <w:rsid w:val="00537A7D"/>
    <w:rsid w:val="00537BE7"/>
    <w:rsid w:val="0054016D"/>
    <w:rsid w:val="005402E7"/>
    <w:rsid w:val="0054077F"/>
    <w:rsid w:val="00540973"/>
    <w:rsid w:val="00540A4E"/>
    <w:rsid w:val="005418E9"/>
    <w:rsid w:val="00541DB9"/>
    <w:rsid w:val="0054260A"/>
    <w:rsid w:val="00542A36"/>
    <w:rsid w:val="00543386"/>
    <w:rsid w:val="005434D7"/>
    <w:rsid w:val="00543736"/>
    <w:rsid w:val="0054384E"/>
    <w:rsid w:val="00543878"/>
    <w:rsid w:val="00543F6C"/>
    <w:rsid w:val="00544C09"/>
    <w:rsid w:val="00544EE7"/>
    <w:rsid w:val="00545836"/>
    <w:rsid w:val="00545ABB"/>
    <w:rsid w:val="00545B8E"/>
    <w:rsid w:val="0054646D"/>
    <w:rsid w:val="00547069"/>
    <w:rsid w:val="005475AB"/>
    <w:rsid w:val="00547E52"/>
    <w:rsid w:val="0055057F"/>
    <w:rsid w:val="00550903"/>
    <w:rsid w:val="00551646"/>
    <w:rsid w:val="00551CE8"/>
    <w:rsid w:val="00551F75"/>
    <w:rsid w:val="005520B4"/>
    <w:rsid w:val="005522B9"/>
    <w:rsid w:val="00552879"/>
    <w:rsid w:val="00552C98"/>
    <w:rsid w:val="00552E3F"/>
    <w:rsid w:val="00552F78"/>
    <w:rsid w:val="005532E6"/>
    <w:rsid w:val="00553389"/>
    <w:rsid w:val="00553622"/>
    <w:rsid w:val="005539FC"/>
    <w:rsid w:val="00553B36"/>
    <w:rsid w:val="00553C16"/>
    <w:rsid w:val="00553D9A"/>
    <w:rsid w:val="00553FAE"/>
    <w:rsid w:val="00554AA3"/>
    <w:rsid w:val="00554B59"/>
    <w:rsid w:val="00554F4E"/>
    <w:rsid w:val="00555496"/>
    <w:rsid w:val="005555D6"/>
    <w:rsid w:val="00555DB9"/>
    <w:rsid w:val="005569C3"/>
    <w:rsid w:val="00556A1F"/>
    <w:rsid w:val="00556D01"/>
    <w:rsid w:val="00556E8F"/>
    <w:rsid w:val="00557403"/>
    <w:rsid w:val="00557405"/>
    <w:rsid w:val="00557B3A"/>
    <w:rsid w:val="00560149"/>
    <w:rsid w:val="0056038A"/>
    <w:rsid w:val="00560575"/>
    <w:rsid w:val="0056091A"/>
    <w:rsid w:val="00561103"/>
    <w:rsid w:val="00561B3E"/>
    <w:rsid w:val="00561B6B"/>
    <w:rsid w:val="00561B8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3955"/>
    <w:rsid w:val="005648C7"/>
    <w:rsid w:val="00564913"/>
    <w:rsid w:val="00564978"/>
    <w:rsid w:val="005652D1"/>
    <w:rsid w:val="00565AD2"/>
    <w:rsid w:val="005663FC"/>
    <w:rsid w:val="00566D4D"/>
    <w:rsid w:val="00566D73"/>
    <w:rsid w:val="00567584"/>
    <w:rsid w:val="00567C15"/>
    <w:rsid w:val="0057070D"/>
    <w:rsid w:val="00570B5A"/>
    <w:rsid w:val="00570DD6"/>
    <w:rsid w:val="00571372"/>
    <w:rsid w:val="005717D2"/>
    <w:rsid w:val="0057249A"/>
    <w:rsid w:val="00572580"/>
    <w:rsid w:val="00572663"/>
    <w:rsid w:val="00572B3B"/>
    <w:rsid w:val="00572EE5"/>
    <w:rsid w:val="00573B09"/>
    <w:rsid w:val="00573BD8"/>
    <w:rsid w:val="00575326"/>
    <w:rsid w:val="0057585B"/>
    <w:rsid w:val="00575FA2"/>
    <w:rsid w:val="00576256"/>
    <w:rsid w:val="005762B2"/>
    <w:rsid w:val="00576CC0"/>
    <w:rsid w:val="00577B8D"/>
    <w:rsid w:val="005800D8"/>
    <w:rsid w:val="005804ED"/>
    <w:rsid w:val="00580C15"/>
    <w:rsid w:val="00581347"/>
    <w:rsid w:val="00581492"/>
    <w:rsid w:val="00581688"/>
    <w:rsid w:val="005817F5"/>
    <w:rsid w:val="00581981"/>
    <w:rsid w:val="005819EE"/>
    <w:rsid w:val="00581E2F"/>
    <w:rsid w:val="00581EA5"/>
    <w:rsid w:val="0058251E"/>
    <w:rsid w:val="0058291F"/>
    <w:rsid w:val="00583C17"/>
    <w:rsid w:val="00584482"/>
    <w:rsid w:val="005844E8"/>
    <w:rsid w:val="005846C9"/>
    <w:rsid w:val="00584FA3"/>
    <w:rsid w:val="00585D07"/>
    <w:rsid w:val="00585EEB"/>
    <w:rsid w:val="00586906"/>
    <w:rsid w:val="005872CC"/>
    <w:rsid w:val="005873FC"/>
    <w:rsid w:val="00590646"/>
    <w:rsid w:val="00590B25"/>
    <w:rsid w:val="00590EAF"/>
    <w:rsid w:val="00590F5F"/>
    <w:rsid w:val="005910E0"/>
    <w:rsid w:val="0059158D"/>
    <w:rsid w:val="00591709"/>
    <w:rsid w:val="00591ADF"/>
    <w:rsid w:val="005921C1"/>
    <w:rsid w:val="005923EF"/>
    <w:rsid w:val="00592626"/>
    <w:rsid w:val="005926A6"/>
    <w:rsid w:val="00592AF6"/>
    <w:rsid w:val="00592C40"/>
    <w:rsid w:val="00592FEA"/>
    <w:rsid w:val="00593A7A"/>
    <w:rsid w:val="005941CA"/>
    <w:rsid w:val="00594802"/>
    <w:rsid w:val="0059549E"/>
    <w:rsid w:val="005954DF"/>
    <w:rsid w:val="005957DD"/>
    <w:rsid w:val="00595B24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CFC"/>
    <w:rsid w:val="005A14BB"/>
    <w:rsid w:val="005A1DF1"/>
    <w:rsid w:val="005A1E3A"/>
    <w:rsid w:val="005A29E3"/>
    <w:rsid w:val="005A3309"/>
    <w:rsid w:val="005A3644"/>
    <w:rsid w:val="005A3B20"/>
    <w:rsid w:val="005A3C37"/>
    <w:rsid w:val="005A3F8A"/>
    <w:rsid w:val="005A4150"/>
    <w:rsid w:val="005A445B"/>
    <w:rsid w:val="005A507E"/>
    <w:rsid w:val="005A510C"/>
    <w:rsid w:val="005A511F"/>
    <w:rsid w:val="005A531D"/>
    <w:rsid w:val="005A5A4F"/>
    <w:rsid w:val="005A5C12"/>
    <w:rsid w:val="005A640F"/>
    <w:rsid w:val="005A6547"/>
    <w:rsid w:val="005A65B6"/>
    <w:rsid w:val="005A65CD"/>
    <w:rsid w:val="005A6A91"/>
    <w:rsid w:val="005A750C"/>
    <w:rsid w:val="005B0066"/>
    <w:rsid w:val="005B018E"/>
    <w:rsid w:val="005B046F"/>
    <w:rsid w:val="005B05DC"/>
    <w:rsid w:val="005B07CB"/>
    <w:rsid w:val="005B09C8"/>
    <w:rsid w:val="005B1225"/>
    <w:rsid w:val="005B1254"/>
    <w:rsid w:val="005B12EE"/>
    <w:rsid w:val="005B1C47"/>
    <w:rsid w:val="005B1C59"/>
    <w:rsid w:val="005B20BB"/>
    <w:rsid w:val="005B2162"/>
    <w:rsid w:val="005B3094"/>
    <w:rsid w:val="005B359A"/>
    <w:rsid w:val="005B3791"/>
    <w:rsid w:val="005B3C5D"/>
    <w:rsid w:val="005B3CD9"/>
    <w:rsid w:val="005B41F1"/>
    <w:rsid w:val="005B48F0"/>
    <w:rsid w:val="005B4A13"/>
    <w:rsid w:val="005B4D36"/>
    <w:rsid w:val="005B511B"/>
    <w:rsid w:val="005B5784"/>
    <w:rsid w:val="005B5788"/>
    <w:rsid w:val="005B58F0"/>
    <w:rsid w:val="005B5A37"/>
    <w:rsid w:val="005B5D6A"/>
    <w:rsid w:val="005B654A"/>
    <w:rsid w:val="005B6BDF"/>
    <w:rsid w:val="005B6C48"/>
    <w:rsid w:val="005B6D1F"/>
    <w:rsid w:val="005B6D37"/>
    <w:rsid w:val="005B6D5A"/>
    <w:rsid w:val="005B6E8B"/>
    <w:rsid w:val="005B785F"/>
    <w:rsid w:val="005B7C12"/>
    <w:rsid w:val="005C0859"/>
    <w:rsid w:val="005C0A2B"/>
    <w:rsid w:val="005C0ACC"/>
    <w:rsid w:val="005C1511"/>
    <w:rsid w:val="005C157E"/>
    <w:rsid w:val="005C1659"/>
    <w:rsid w:val="005C1A10"/>
    <w:rsid w:val="005C25B5"/>
    <w:rsid w:val="005C2D23"/>
    <w:rsid w:val="005C3069"/>
    <w:rsid w:val="005C3522"/>
    <w:rsid w:val="005C36F8"/>
    <w:rsid w:val="005C3930"/>
    <w:rsid w:val="005C3A49"/>
    <w:rsid w:val="005C3E02"/>
    <w:rsid w:val="005C434E"/>
    <w:rsid w:val="005C4633"/>
    <w:rsid w:val="005C4C21"/>
    <w:rsid w:val="005C4DA7"/>
    <w:rsid w:val="005C528C"/>
    <w:rsid w:val="005C52BD"/>
    <w:rsid w:val="005C52D4"/>
    <w:rsid w:val="005C5BB0"/>
    <w:rsid w:val="005C63F2"/>
    <w:rsid w:val="005C66FD"/>
    <w:rsid w:val="005C67E0"/>
    <w:rsid w:val="005C6AB8"/>
    <w:rsid w:val="005C6B12"/>
    <w:rsid w:val="005C6D5D"/>
    <w:rsid w:val="005C7669"/>
    <w:rsid w:val="005C76D8"/>
    <w:rsid w:val="005C77C2"/>
    <w:rsid w:val="005C7D37"/>
    <w:rsid w:val="005C7DCE"/>
    <w:rsid w:val="005C7FA9"/>
    <w:rsid w:val="005D0DD1"/>
    <w:rsid w:val="005D0FB4"/>
    <w:rsid w:val="005D10FF"/>
    <w:rsid w:val="005D14BE"/>
    <w:rsid w:val="005D1AC3"/>
    <w:rsid w:val="005D1FC2"/>
    <w:rsid w:val="005D2ACC"/>
    <w:rsid w:val="005D2B55"/>
    <w:rsid w:val="005D2E24"/>
    <w:rsid w:val="005D2EFB"/>
    <w:rsid w:val="005D3030"/>
    <w:rsid w:val="005D310A"/>
    <w:rsid w:val="005D3801"/>
    <w:rsid w:val="005D3CB1"/>
    <w:rsid w:val="005D4928"/>
    <w:rsid w:val="005D5089"/>
    <w:rsid w:val="005D5348"/>
    <w:rsid w:val="005D5B63"/>
    <w:rsid w:val="005D5CEF"/>
    <w:rsid w:val="005D6447"/>
    <w:rsid w:val="005D65A0"/>
    <w:rsid w:val="005D71B0"/>
    <w:rsid w:val="005E00E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13"/>
    <w:rsid w:val="005E364F"/>
    <w:rsid w:val="005E37A0"/>
    <w:rsid w:val="005E3EC5"/>
    <w:rsid w:val="005E4171"/>
    <w:rsid w:val="005E47F7"/>
    <w:rsid w:val="005E4AC7"/>
    <w:rsid w:val="005E4DD8"/>
    <w:rsid w:val="005E502D"/>
    <w:rsid w:val="005E538B"/>
    <w:rsid w:val="005E5528"/>
    <w:rsid w:val="005E55B9"/>
    <w:rsid w:val="005E56FC"/>
    <w:rsid w:val="005E587B"/>
    <w:rsid w:val="005E5DD9"/>
    <w:rsid w:val="005E60E9"/>
    <w:rsid w:val="005E6642"/>
    <w:rsid w:val="005E66CB"/>
    <w:rsid w:val="005E69B1"/>
    <w:rsid w:val="005E6C5D"/>
    <w:rsid w:val="005E6D43"/>
    <w:rsid w:val="005E7043"/>
    <w:rsid w:val="005E7250"/>
    <w:rsid w:val="005E753C"/>
    <w:rsid w:val="005E75AD"/>
    <w:rsid w:val="005F034B"/>
    <w:rsid w:val="005F04B3"/>
    <w:rsid w:val="005F0676"/>
    <w:rsid w:val="005F11D7"/>
    <w:rsid w:val="005F1701"/>
    <w:rsid w:val="005F1E76"/>
    <w:rsid w:val="005F2122"/>
    <w:rsid w:val="005F21F9"/>
    <w:rsid w:val="005F255F"/>
    <w:rsid w:val="005F333B"/>
    <w:rsid w:val="005F34E6"/>
    <w:rsid w:val="005F4215"/>
    <w:rsid w:val="005F4371"/>
    <w:rsid w:val="005F44C6"/>
    <w:rsid w:val="005F4CA0"/>
    <w:rsid w:val="005F50D6"/>
    <w:rsid w:val="005F51D4"/>
    <w:rsid w:val="005F51F9"/>
    <w:rsid w:val="005F5358"/>
    <w:rsid w:val="005F65EF"/>
    <w:rsid w:val="005F6AE0"/>
    <w:rsid w:val="005F6C70"/>
    <w:rsid w:val="005F6E82"/>
    <w:rsid w:val="005F6F64"/>
    <w:rsid w:val="005F729C"/>
    <w:rsid w:val="005F73F8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5F9"/>
    <w:rsid w:val="00601DF7"/>
    <w:rsid w:val="006025CD"/>
    <w:rsid w:val="00602616"/>
    <w:rsid w:val="006026D1"/>
    <w:rsid w:val="0060276B"/>
    <w:rsid w:val="00602889"/>
    <w:rsid w:val="00602B5F"/>
    <w:rsid w:val="00603459"/>
    <w:rsid w:val="00603AA1"/>
    <w:rsid w:val="00603BB5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365"/>
    <w:rsid w:val="006073D4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9"/>
    <w:rsid w:val="0061210A"/>
    <w:rsid w:val="006126A1"/>
    <w:rsid w:val="00612ECF"/>
    <w:rsid w:val="00613538"/>
    <w:rsid w:val="006135AD"/>
    <w:rsid w:val="0061387E"/>
    <w:rsid w:val="00613B56"/>
    <w:rsid w:val="00614424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61E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44"/>
    <w:rsid w:val="00622B52"/>
    <w:rsid w:val="00623436"/>
    <w:rsid w:val="00623498"/>
    <w:rsid w:val="006236D8"/>
    <w:rsid w:val="0062403D"/>
    <w:rsid w:val="00624381"/>
    <w:rsid w:val="006243BF"/>
    <w:rsid w:val="00624797"/>
    <w:rsid w:val="00624F55"/>
    <w:rsid w:val="006252FA"/>
    <w:rsid w:val="00625595"/>
    <w:rsid w:val="00625D3B"/>
    <w:rsid w:val="006260A4"/>
    <w:rsid w:val="00626502"/>
    <w:rsid w:val="00626903"/>
    <w:rsid w:val="006272FB"/>
    <w:rsid w:val="0062767A"/>
    <w:rsid w:val="00627C2F"/>
    <w:rsid w:val="00627CAA"/>
    <w:rsid w:val="00627F57"/>
    <w:rsid w:val="0063029C"/>
    <w:rsid w:val="00630464"/>
    <w:rsid w:val="00630CF2"/>
    <w:rsid w:val="00630D2B"/>
    <w:rsid w:val="00631549"/>
    <w:rsid w:val="00632048"/>
    <w:rsid w:val="0063246D"/>
    <w:rsid w:val="0063257C"/>
    <w:rsid w:val="00632A50"/>
    <w:rsid w:val="00632AAD"/>
    <w:rsid w:val="00632D6B"/>
    <w:rsid w:val="0063428B"/>
    <w:rsid w:val="006343DB"/>
    <w:rsid w:val="00634E98"/>
    <w:rsid w:val="00635279"/>
    <w:rsid w:val="00635A01"/>
    <w:rsid w:val="00635B69"/>
    <w:rsid w:val="00636593"/>
    <w:rsid w:val="00636631"/>
    <w:rsid w:val="00636840"/>
    <w:rsid w:val="00636E5B"/>
    <w:rsid w:val="0063779E"/>
    <w:rsid w:val="00640298"/>
    <w:rsid w:val="00640A29"/>
    <w:rsid w:val="00640A36"/>
    <w:rsid w:val="00640D81"/>
    <w:rsid w:val="00640E0C"/>
    <w:rsid w:val="00640F39"/>
    <w:rsid w:val="00640F57"/>
    <w:rsid w:val="006414FF"/>
    <w:rsid w:val="00641836"/>
    <w:rsid w:val="00641BFD"/>
    <w:rsid w:val="00642224"/>
    <w:rsid w:val="0064233A"/>
    <w:rsid w:val="00642F97"/>
    <w:rsid w:val="006431A0"/>
    <w:rsid w:val="0064377C"/>
    <w:rsid w:val="00643952"/>
    <w:rsid w:val="00643CE7"/>
    <w:rsid w:val="006443EF"/>
    <w:rsid w:val="00644475"/>
    <w:rsid w:val="006445F8"/>
    <w:rsid w:val="00644ACB"/>
    <w:rsid w:val="00644D0E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DA3"/>
    <w:rsid w:val="0065019F"/>
    <w:rsid w:val="006501D0"/>
    <w:rsid w:val="00650242"/>
    <w:rsid w:val="00650445"/>
    <w:rsid w:val="006512A6"/>
    <w:rsid w:val="00651A2B"/>
    <w:rsid w:val="00651DAE"/>
    <w:rsid w:val="00651FE9"/>
    <w:rsid w:val="006520F3"/>
    <w:rsid w:val="006522C2"/>
    <w:rsid w:val="00652486"/>
    <w:rsid w:val="006525BA"/>
    <w:rsid w:val="00652C9E"/>
    <w:rsid w:val="00652E7F"/>
    <w:rsid w:val="006536A3"/>
    <w:rsid w:val="00653997"/>
    <w:rsid w:val="00653A89"/>
    <w:rsid w:val="00653C85"/>
    <w:rsid w:val="006549BF"/>
    <w:rsid w:val="00654A62"/>
    <w:rsid w:val="006553B5"/>
    <w:rsid w:val="00655AAF"/>
    <w:rsid w:val="00655DFF"/>
    <w:rsid w:val="0065614D"/>
    <w:rsid w:val="00656496"/>
    <w:rsid w:val="00656847"/>
    <w:rsid w:val="00656A30"/>
    <w:rsid w:val="00656B0B"/>
    <w:rsid w:val="006572C6"/>
    <w:rsid w:val="00657388"/>
    <w:rsid w:val="00657E82"/>
    <w:rsid w:val="006608CA"/>
    <w:rsid w:val="00660F84"/>
    <w:rsid w:val="00660F89"/>
    <w:rsid w:val="0066135B"/>
    <w:rsid w:val="00661946"/>
    <w:rsid w:val="00662BE1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80A"/>
    <w:rsid w:val="00666E77"/>
    <w:rsid w:val="00667103"/>
    <w:rsid w:val="006673E7"/>
    <w:rsid w:val="006674C2"/>
    <w:rsid w:val="00667559"/>
    <w:rsid w:val="00667C76"/>
    <w:rsid w:val="00670296"/>
    <w:rsid w:val="00670BB3"/>
    <w:rsid w:val="00670F12"/>
    <w:rsid w:val="00671250"/>
    <w:rsid w:val="00671932"/>
    <w:rsid w:val="00671E95"/>
    <w:rsid w:val="00672017"/>
    <w:rsid w:val="00672293"/>
    <w:rsid w:val="00672B0F"/>
    <w:rsid w:val="006735EB"/>
    <w:rsid w:val="00673847"/>
    <w:rsid w:val="00673E86"/>
    <w:rsid w:val="00674840"/>
    <w:rsid w:val="00674964"/>
    <w:rsid w:val="00674C6E"/>
    <w:rsid w:val="00675088"/>
    <w:rsid w:val="006755F1"/>
    <w:rsid w:val="00675CA9"/>
    <w:rsid w:val="00675EB9"/>
    <w:rsid w:val="00675EF4"/>
    <w:rsid w:val="0067665C"/>
    <w:rsid w:val="006775D7"/>
    <w:rsid w:val="00677831"/>
    <w:rsid w:val="006779CB"/>
    <w:rsid w:val="00677A77"/>
    <w:rsid w:val="0068010D"/>
    <w:rsid w:val="006803C4"/>
    <w:rsid w:val="00680467"/>
    <w:rsid w:val="0068087C"/>
    <w:rsid w:val="00680B7E"/>
    <w:rsid w:val="006811E9"/>
    <w:rsid w:val="006817B7"/>
    <w:rsid w:val="00681927"/>
    <w:rsid w:val="00681F9B"/>
    <w:rsid w:val="00682215"/>
    <w:rsid w:val="00682A03"/>
    <w:rsid w:val="0068301E"/>
    <w:rsid w:val="00683408"/>
    <w:rsid w:val="00683B94"/>
    <w:rsid w:val="00683CFC"/>
    <w:rsid w:val="00683F27"/>
    <w:rsid w:val="0068451C"/>
    <w:rsid w:val="0068482D"/>
    <w:rsid w:val="00684CA4"/>
    <w:rsid w:val="00684E72"/>
    <w:rsid w:val="00685909"/>
    <w:rsid w:val="0068599B"/>
    <w:rsid w:val="0068660B"/>
    <w:rsid w:val="00686692"/>
    <w:rsid w:val="00686717"/>
    <w:rsid w:val="00686956"/>
    <w:rsid w:val="006869EC"/>
    <w:rsid w:val="00686F7A"/>
    <w:rsid w:val="006876DE"/>
    <w:rsid w:val="0068799E"/>
    <w:rsid w:val="00687EFA"/>
    <w:rsid w:val="00690011"/>
    <w:rsid w:val="006901E4"/>
    <w:rsid w:val="00690316"/>
    <w:rsid w:val="006905A4"/>
    <w:rsid w:val="0069077E"/>
    <w:rsid w:val="00690CAC"/>
    <w:rsid w:val="00691029"/>
    <w:rsid w:val="006913E8"/>
    <w:rsid w:val="006919FA"/>
    <w:rsid w:val="00692178"/>
    <w:rsid w:val="00692D34"/>
    <w:rsid w:val="00693033"/>
    <w:rsid w:val="00693321"/>
    <w:rsid w:val="006934B6"/>
    <w:rsid w:val="00693591"/>
    <w:rsid w:val="006938C7"/>
    <w:rsid w:val="006939A3"/>
    <w:rsid w:val="00693A8E"/>
    <w:rsid w:val="00694893"/>
    <w:rsid w:val="00694A36"/>
    <w:rsid w:val="00694DD9"/>
    <w:rsid w:val="00695097"/>
    <w:rsid w:val="006951D2"/>
    <w:rsid w:val="006954BF"/>
    <w:rsid w:val="00695BE6"/>
    <w:rsid w:val="00695F45"/>
    <w:rsid w:val="006963BC"/>
    <w:rsid w:val="0069691A"/>
    <w:rsid w:val="0069743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2CA"/>
    <w:rsid w:val="006A47F0"/>
    <w:rsid w:val="006A4E44"/>
    <w:rsid w:val="006A51E4"/>
    <w:rsid w:val="006A59FE"/>
    <w:rsid w:val="006A5F42"/>
    <w:rsid w:val="006A5FEA"/>
    <w:rsid w:val="006A6103"/>
    <w:rsid w:val="006A65AD"/>
    <w:rsid w:val="006A6622"/>
    <w:rsid w:val="006A6690"/>
    <w:rsid w:val="006A6813"/>
    <w:rsid w:val="006A68C5"/>
    <w:rsid w:val="006A6B84"/>
    <w:rsid w:val="006A71EB"/>
    <w:rsid w:val="006A74AB"/>
    <w:rsid w:val="006A752A"/>
    <w:rsid w:val="006B0026"/>
    <w:rsid w:val="006B0117"/>
    <w:rsid w:val="006B07EF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FCE"/>
    <w:rsid w:val="006B25A5"/>
    <w:rsid w:val="006B26CA"/>
    <w:rsid w:val="006B26E3"/>
    <w:rsid w:val="006B3257"/>
    <w:rsid w:val="006B326B"/>
    <w:rsid w:val="006B3A27"/>
    <w:rsid w:val="006B3C3C"/>
    <w:rsid w:val="006B42CE"/>
    <w:rsid w:val="006B45C4"/>
    <w:rsid w:val="006B4CA3"/>
    <w:rsid w:val="006B4D5A"/>
    <w:rsid w:val="006B51B2"/>
    <w:rsid w:val="006B5B2C"/>
    <w:rsid w:val="006B62A5"/>
    <w:rsid w:val="006B6C16"/>
    <w:rsid w:val="006B7A4A"/>
    <w:rsid w:val="006B7B15"/>
    <w:rsid w:val="006B7FAD"/>
    <w:rsid w:val="006B7FB0"/>
    <w:rsid w:val="006C014C"/>
    <w:rsid w:val="006C0913"/>
    <w:rsid w:val="006C0D78"/>
    <w:rsid w:val="006C1389"/>
    <w:rsid w:val="006C17A0"/>
    <w:rsid w:val="006C17D4"/>
    <w:rsid w:val="006C186F"/>
    <w:rsid w:val="006C18B2"/>
    <w:rsid w:val="006C26A9"/>
    <w:rsid w:val="006C2AB3"/>
    <w:rsid w:val="006C2C16"/>
    <w:rsid w:val="006C2CC5"/>
    <w:rsid w:val="006C395E"/>
    <w:rsid w:val="006C3C4A"/>
    <w:rsid w:val="006C468E"/>
    <w:rsid w:val="006C5AAA"/>
    <w:rsid w:val="006C6780"/>
    <w:rsid w:val="006C67DA"/>
    <w:rsid w:val="006C69E6"/>
    <w:rsid w:val="006C7300"/>
    <w:rsid w:val="006C74DF"/>
    <w:rsid w:val="006C7B33"/>
    <w:rsid w:val="006C7CCE"/>
    <w:rsid w:val="006D000D"/>
    <w:rsid w:val="006D04BE"/>
    <w:rsid w:val="006D0515"/>
    <w:rsid w:val="006D0921"/>
    <w:rsid w:val="006D0D9A"/>
    <w:rsid w:val="006D1198"/>
    <w:rsid w:val="006D18F6"/>
    <w:rsid w:val="006D1B6C"/>
    <w:rsid w:val="006D1E53"/>
    <w:rsid w:val="006D27E3"/>
    <w:rsid w:val="006D28E7"/>
    <w:rsid w:val="006D2BFA"/>
    <w:rsid w:val="006D2C83"/>
    <w:rsid w:val="006D2C8D"/>
    <w:rsid w:val="006D2F95"/>
    <w:rsid w:val="006D3A60"/>
    <w:rsid w:val="006D3DD5"/>
    <w:rsid w:val="006D4135"/>
    <w:rsid w:val="006D425F"/>
    <w:rsid w:val="006D472D"/>
    <w:rsid w:val="006D4818"/>
    <w:rsid w:val="006D48EA"/>
    <w:rsid w:val="006D544B"/>
    <w:rsid w:val="006D59DF"/>
    <w:rsid w:val="006D5FA5"/>
    <w:rsid w:val="006D6610"/>
    <w:rsid w:val="006D70F2"/>
    <w:rsid w:val="006D70F8"/>
    <w:rsid w:val="006D780E"/>
    <w:rsid w:val="006D7854"/>
    <w:rsid w:val="006D7860"/>
    <w:rsid w:val="006E09F2"/>
    <w:rsid w:val="006E0BF0"/>
    <w:rsid w:val="006E146C"/>
    <w:rsid w:val="006E1476"/>
    <w:rsid w:val="006E1B4C"/>
    <w:rsid w:val="006E1DB8"/>
    <w:rsid w:val="006E1E3F"/>
    <w:rsid w:val="006E20A7"/>
    <w:rsid w:val="006E29ED"/>
    <w:rsid w:val="006E2D45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6DC5"/>
    <w:rsid w:val="006E721C"/>
    <w:rsid w:val="006E7556"/>
    <w:rsid w:val="006E786D"/>
    <w:rsid w:val="006F003B"/>
    <w:rsid w:val="006F0E35"/>
    <w:rsid w:val="006F0F13"/>
    <w:rsid w:val="006F12DD"/>
    <w:rsid w:val="006F2076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6AB2"/>
    <w:rsid w:val="006F6E26"/>
    <w:rsid w:val="006F777E"/>
    <w:rsid w:val="006F78F5"/>
    <w:rsid w:val="006F7D5A"/>
    <w:rsid w:val="0070051E"/>
    <w:rsid w:val="0070097C"/>
    <w:rsid w:val="00700CBD"/>
    <w:rsid w:val="00700CF1"/>
    <w:rsid w:val="00700E41"/>
    <w:rsid w:val="00700FF8"/>
    <w:rsid w:val="007010AE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16B"/>
    <w:rsid w:val="007055DF"/>
    <w:rsid w:val="00705D39"/>
    <w:rsid w:val="00705D43"/>
    <w:rsid w:val="0070653A"/>
    <w:rsid w:val="00706ACE"/>
    <w:rsid w:val="00706C56"/>
    <w:rsid w:val="00707396"/>
    <w:rsid w:val="0070762A"/>
    <w:rsid w:val="0070764F"/>
    <w:rsid w:val="00707F9F"/>
    <w:rsid w:val="00710C7E"/>
    <w:rsid w:val="00710EB3"/>
    <w:rsid w:val="00710F3D"/>
    <w:rsid w:val="00710FFF"/>
    <w:rsid w:val="0071214D"/>
    <w:rsid w:val="0071215E"/>
    <w:rsid w:val="00712CB2"/>
    <w:rsid w:val="00713021"/>
    <w:rsid w:val="00713040"/>
    <w:rsid w:val="007136D9"/>
    <w:rsid w:val="007137D4"/>
    <w:rsid w:val="00713A16"/>
    <w:rsid w:val="00714034"/>
    <w:rsid w:val="00714181"/>
    <w:rsid w:val="007145B4"/>
    <w:rsid w:val="00714A09"/>
    <w:rsid w:val="00714E6E"/>
    <w:rsid w:val="007150ED"/>
    <w:rsid w:val="00715114"/>
    <w:rsid w:val="00715139"/>
    <w:rsid w:val="00715886"/>
    <w:rsid w:val="007159EC"/>
    <w:rsid w:val="00715AF5"/>
    <w:rsid w:val="00716079"/>
    <w:rsid w:val="007164C4"/>
    <w:rsid w:val="007166B3"/>
    <w:rsid w:val="00716ABD"/>
    <w:rsid w:val="00716B1E"/>
    <w:rsid w:val="0071793A"/>
    <w:rsid w:val="00720342"/>
    <w:rsid w:val="00720EA6"/>
    <w:rsid w:val="00721061"/>
    <w:rsid w:val="007214E3"/>
    <w:rsid w:val="00722BB0"/>
    <w:rsid w:val="00722D13"/>
    <w:rsid w:val="00722EB6"/>
    <w:rsid w:val="00723B4F"/>
    <w:rsid w:val="007242A3"/>
    <w:rsid w:val="00725B4F"/>
    <w:rsid w:val="00725D5B"/>
    <w:rsid w:val="007262CA"/>
    <w:rsid w:val="007264FB"/>
    <w:rsid w:val="00726911"/>
    <w:rsid w:val="00726924"/>
    <w:rsid w:val="00726BF9"/>
    <w:rsid w:val="0072717B"/>
    <w:rsid w:val="0072781B"/>
    <w:rsid w:val="00727F52"/>
    <w:rsid w:val="0073009A"/>
    <w:rsid w:val="00730973"/>
    <w:rsid w:val="00730D94"/>
    <w:rsid w:val="00731057"/>
    <w:rsid w:val="007310DE"/>
    <w:rsid w:val="0073153F"/>
    <w:rsid w:val="00731741"/>
    <w:rsid w:val="007317FD"/>
    <w:rsid w:val="00731E3F"/>
    <w:rsid w:val="007321C2"/>
    <w:rsid w:val="0073225B"/>
    <w:rsid w:val="00732BBA"/>
    <w:rsid w:val="00733099"/>
    <w:rsid w:val="00733245"/>
    <w:rsid w:val="00733DE0"/>
    <w:rsid w:val="00734464"/>
    <w:rsid w:val="00734628"/>
    <w:rsid w:val="00734BA3"/>
    <w:rsid w:val="007350B8"/>
    <w:rsid w:val="00735226"/>
    <w:rsid w:val="007357C5"/>
    <w:rsid w:val="0073590A"/>
    <w:rsid w:val="00735A52"/>
    <w:rsid w:val="00735ABA"/>
    <w:rsid w:val="00735C62"/>
    <w:rsid w:val="00735C6A"/>
    <w:rsid w:val="00735EE1"/>
    <w:rsid w:val="0073604A"/>
    <w:rsid w:val="007366D4"/>
    <w:rsid w:val="00737779"/>
    <w:rsid w:val="00737AA8"/>
    <w:rsid w:val="00737B3F"/>
    <w:rsid w:val="007402A6"/>
    <w:rsid w:val="0074032D"/>
    <w:rsid w:val="0074032E"/>
    <w:rsid w:val="007405A7"/>
    <w:rsid w:val="007406E4"/>
    <w:rsid w:val="0074075A"/>
    <w:rsid w:val="00740892"/>
    <w:rsid w:val="007409B2"/>
    <w:rsid w:val="00740D25"/>
    <w:rsid w:val="00740EDD"/>
    <w:rsid w:val="007411CA"/>
    <w:rsid w:val="00741214"/>
    <w:rsid w:val="00741298"/>
    <w:rsid w:val="00741328"/>
    <w:rsid w:val="00741417"/>
    <w:rsid w:val="007417B1"/>
    <w:rsid w:val="00741993"/>
    <w:rsid w:val="00741C10"/>
    <w:rsid w:val="007421E9"/>
    <w:rsid w:val="007424A8"/>
    <w:rsid w:val="00743086"/>
    <w:rsid w:val="007435AB"/>
    <w:rsid w:val="007437D8"/>
    <w:rsid w:val="00744F18"/>
    <w:rsid w:val="007452D4"/>
    <w:rsid w:val="00745572"/>
    <w:rsid w:val="00746073"/>
    <w:rsid w:val="00747316"/>
    <w:rsid w:val="00747367"/>
    <w:rsid w:val="007473C3"/>
    <w:rsid w:val="00747434"/>
    <w:rsid w:val="0074783D"/>
    <w:rsid w:val="00747CCD"/>
    <w:rsid w:val="00747D2C"/>
    <w:rsid w:val="00750255"/>
    <w:rsid w:val="00750718"/>
    <w:rsid w:val="00750746"/>
    <w:rsid w:val="007508B8"/>
    <w:rsid w:val="00750A6C"/>
    <w:rsid w:val="00751280"/>
    <w:rsid w:val="00751551"/>
    <w:rsid w:val="00751BF5"/>
    <w:rsid w:val="00751CF2"/>
    <w:rsid w:val="00751D83"/>
    <w:rsid w:val="00752D1A"/>
    <w:rsid w:val="007530E1"/>
    <w:rsid w:val="007531D3"/>
    <w:rsid w:val="00754359"/>
    <w:rsid w:val="007545D1"/>
    <w:rsid w:val="0075483D"/>
    <w:rsid w:val="00755D6C"/>
    <w:rsid w:val="00755D9B"/>
    <w:rsid w:val="0075654A"/>
    <w:rsid w:val="007569EA"/>
    <w:rsid w:val="00756F76"/>
    <w:rsid w:val="00757201"/>
    <w:rsid w:val="0075748A"/>
    <w:rsid w:val="007574EF"/>
    <w:rsid w:val="007579D9"/>
    <w:rsid w:val="00757B14"/>
    <w:rsid w:val="00760374"/>
    <w:rsid w:val="00760C85"/>
    <w:rsid w:val="0076104D"/>
    <w:rsid w:val="00761AF2"/>
    <w:rsid w:val="00761BAD"/>
    <w:rsid w:val="00761D0E"/>
    <w:rsid w:val="00761E49"/>
    <w:rsid w:val="00762048"/>
    <w:rsid w:val="00762647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C43"/>
    <w:rsid w:val="007713BF"/>
    <w:rsid w:val="007716F2"/>
    <w:rsid w:val="00771D84"/>
    <w:rsid w:val="00771F0A"/>
    <w:rsid w:val="00772597"/>
    <w:rsid w:val="007725B4"/>
    <w:rsid w:val="00772D94"/>
    <w:rsid w:val="00772F50"/>
    <w:rsid w:val="00773785"/>
    <w:rsid w:val="007737FE"/>
    <w:rsid w:val="00773CB7"/>
    <w:rsid w:val="0077432B"/>
    <w:rsid w:val="00774EF1"/>
    <w:rsid w:val="00774F1C"/>
    <w:rsid w:val="0077505F"/>
    <w:rsid w:val="00775259"/>
    <w:rsid w:val="007756EC"/>
    <w:rsid w:val="00775A55"/>
    <w:rsid w:val="00775C84"/>
    <w:rsid w:val="00776216"/>
    <w:rsid w:val="007763D6"/>
    <w:rsid w:val="00776572"/>
    <w:rsid w:val="00776E23"/>
    <w:rsid w:val="00777156"/>
    <w:rsid w:val="00777196"/>
    <w:rsid w:val="0077738D"/>
    <w:rsid w:val="007774C2"/>
    <w:rsid w:val="00777ADF"/>
    <w:rsid w:val="00781AD8"/>
    <w:rsid w:val="00781C98"/>
    <w:rsid w:val="0078224C"/>
    <w:rsid w:val="007828D0"/>
    <w:rsid w:val="00783A7E"/>
    <w:rsid w:val="00783C29"/>
    <w:rsid w:val="00784A19"/>
    <w:rsid w:val="00784CC4"/>
    <w:rsid w:val="00785BF7"/>
    <w:rsid w:val="00786098"/>
    <w:rsid w:val="0078663E"/>
    <w:rsid w:val="00786AE8"/>
    <w:rsid w:val="00786EB8"/>
    <w:rsid w:val="00786FDC"/>
    <w:rsid w:val="007874CB"/>
    <w:rsid w:val="00787D28"/>
    <w:rsid w:val="00787E00"/>
    <w:rsid w:val="0079000C"/>
    <w:rsid w:val="007907FA"/>
    <w:rsid w:val="00790B29"/>
    <w:rsid w:val="00790B3E"/>
    <w:rsid w:val="00790D7B"/>
    <w:rsid w:val="00790D93"/>
    <w:rsid w:val="00790F17"/>
    <w:rsid w:val="00790FBD"/>
    <w:rsid w:val="00791CD7"/>
    <w:rsid w:val="00791DCC"/>
    <w:rsid w:val="00791E54"/>
    <w:rsid w:val="00791F2C"/>
    <w:rsid w:val="007923B8"/>
    <w:rsid w:val="00792D22"/>
    <w:rsid w:val="007938EF"/>
    <w:rsid w:val="0079430D"/>
    <w:rsid w:val="0079442E"/>
    <w:rsid w:val="00794BCA"/>
    <w:rsid w:val="007953B9"/>
    <w:rsid w:val="00796135"/>
    <w:rsid w:val="0079697B"/>
    <w:rsid w:val="0079719D"/>
    <w:rsid w:val="0079754C"/>
    <w:rsid w:val="007977C7"/>
    <w:rsid w:val="0079791C"/>
    <w:rsid w:val="007A0657"/>
    <w:rsid w:val="007A0679"/>
    <w:rsid w:val="007A0939"/>
    <w:rsid w:val="007A0DE7"/>
    <w:rsid w:val="007A1395"/>
    <w:rsid w:val="007A22E9"/>
    <w:rsid w:val="007A2329"/>
    <w:rsid w:val="007A24A2"/>
    <w:rsid w:val="007A24EB"/>
    <w:rsid w:val="007A25CC"/>
    <w:rsid w:val="007A282D"/>
    <w:rsid w:val="007A29A1"/>
    <w:rsid w:val="007A331E"/>
    <w:rsid w:val="007A3962"/>
    <w:rsid w:val="007A3B34"/>
    <w:rsid w:val="007A3BD0"/>
    <w:rsid w:val="007A455D"/>
    <w:rsid w:val="007A4BC7"/>
    <w:rsid w:val="007A4C6D"/>
    <w:rsid w:val="007A4F2F"/>
    <w:rsid w:val="007A4FEC"/>
    <w:rsid w:val="007A5A94"/>
    <w:rsid w:val="007A5BE0"/>
    <w:rsid w:val="007A6345"/>
    <w:rsid w:val="007A644F"/>
    <w:rsid w:val="007A6B97"/>
    <w:rsid w:val="007A6FEB"/>
    <w:rsid w:val="007A722F"/>
    <w:rsid w:val="007A73DA"/>
    <w:rsid w:val="007A74F7"/>
    <w:rsid w:val="007A7CE5"/>
    <w:rsid w:val="007B0105"/>
    <w:rsid w:val="007B04E7"/>
    <w:rsid w:val="007B07CA"/>
    <w:rsid w:val="007B0C6A"/>
    <w:rsid w:val="007B0E36"/>
    <w:rsid w:val="007B19CE"/>
    <w:rsid w:val="007B1A80"/>
    <w:rsid w:val="007B1E12"/>
    <w:rsid w:val="007B1E53"/>
    <w:rsid w:val="007B227B"/>
    <w:rsid w:val="007B23FA"/>
    <w:rsid w:val="007B276C"/>
    <w:rsid w:val="007B2784"/>
    <w:rsid w:val="007B3291"/>
    <w:rsid w:val="007B3771"/>
    <w:rsid w:val="007B45AA"/>
    <w:rsid w:val="007B5385"/>
    <w:rsid w:val="007B547C"/>
    <w:rsid w:val="007B5E9F"/>
    <w:rsid w:val="007B620F"/>
    <w:rsid w:val="007B63C3"/>
    <w:rsid w:val="007B63FB"/>
    <w:rsid w:val="007B668E"/>
    <w:rsid w:val="007B677B"/>
    <w:rsid w:val="007B6A45"/>
    <w:rsid w:val="007B70C3"/>
    <w:rsid w:val="007B7A0C"/>
    <w:rsid w:val="007B7C23"/>
    <w:rsid w:val="007B7CE1"/>
    <w:rsid w:val="007B7FFE"/>
    <w:rsid w:val="007C0255"/>
    <w:rsid w:val="007C052A"/>
    <w:rsid w:val="007C094D"/>
    <w:rsid w:val="007C09C8"/>
    <w:rsid w:val="007C0C22"/>
    <w:rsid w:val="007C13ED"/>
    <w:rsid w:val="007C1651"/>
    <w:rsid w:val="007C188D"/>
    <w:rsid w:val="007C19EA"/>
    <w:rsid w:val="007C1A8C"/>
    <w:rsid w:val="007C21A0"/>
    <w:rsid w:val="007C22AA"/>
    <w:rsid w:val="007C22CA"/>
    <w:rsid w:val="007C2346"/>
    <w:rsid w:val="007C2707"/>
    <w:rsid w:val="007C2DD4"/>
    <w:rsid w:val="007C33CF"/>
    <w:rsid w:val="007C3543"/>
    <w:rsid w:val="007C36CB"/>
    <w:rsid w:val="007C3C81"/>
    <w:rsid w:val="007C3D84"/>
    <w:rsid w:val="007C447F"/>
    <w:rsid w:val="007C608B"/>
    <w:rsid w:val="007C62E7"/>
    <w:rsid w:val="007C647A"/>
    <w:rsid w:val="007C6623"/>
    <w:rsid w:val="007C671E"/>
    <w:rsid w:val="007C6AA3"/>
    <w:rsid w:val="007C7457"/>
    <w:rsid w:val="007C7E6B"/>
    <w:rsid w:val="007D0845"/>
    <w:rsid w:val="007D0D04"/>
    <w:rsid w:val="007D1573"/>
    <w:rsid w:val="007D1CB4"/>
    <w:rsid w:val="007D1EE6"/>
    <w:rsid w:val="007D1F1A"/>
    <w:rsid w:val="007D26E0"/>
    <w:rsid w:val="007D2BD2"/>
    <w:rsid w:val="007D3011"/>
    <w:rsid w:val="007D3195"/>
    <w:rsid w:val="007D349C"/>
    <w:rsid w:val="007D3504"/>
    <w:rsid w:val="007D3572"/>
    <w:rsid w:val="007D3FCB"/>
    <w:rsid w:val="007D4064"/>
    <w:rsid w:val="007D501A"/>
    <w:rsid w:val="007D5105"/>
    <w:rsid w:val="007D53CD"/>
    <w:rsid w:val="007D62B0"/>
    <w:rsid w:val="007D6377"/>
    <w:rsid w:val="007D6528"/>
    <w:rsid w:val="007D689D"/>
    <w:rsid w:val="007D699F"/>
    <w:rsid w:val="007D6AF4"/>
    <w:rsid w:val="007D6C4C"/>
    <w:rsid w:val="007D6D82"/>
    <w:rsid w:val="007D7ECD"/>
    <w:rsid w:val="007D7EFC"/>
    <w:rsid w:val="007E02CE"/>
    <w:rsid w:val="007E07EF"/>
    <w:rsid w:val="007E103C"/>
    <w:rsid w:val="007E1221"/>
    <w:rsid w:val="007E17C1"/>
    <w:rsid w:val="007E24B8"/>
    <w:rsid w:val="007E2A27"/>
    <w:rsid w:val="007E300C"/>
    <w:rsid w:val="007E3133"/>
    <w:rsid w:val="007E3995"/>
    <w:rsid w:val="007E39F0"/>
    <w:rsid w:val="007E3F65"/>
    <w:rsid w:val="007E4AD7"/>
    <w:rsid w:val="007E4C7A"/>
    <w:rsid w:val="007E50D9"/>
    <w:rsid w:val="007E5253"/>
    <w:rsid w:val="007E5644"/>
    <w:rsid w:val="007E5648"/>
    <w:rsid w:val="007E57A5"/>
    <w:rsid w:val="007E5B0E"/>
    <w:rsid w:val="007E5CB8"/>
    <w:rsid w:val="007E5D04"/>
    <w:rsid w:val="007E5DDF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2F01"/>
    <w:rsid w:val="007F31E1"/>
    <w:rsid w:val="007F3400"/>
    <w:rsid w:val="007F370B"/>
    <w:rsid w:val="007F3C7C"/>
    <w:rsid w:val="007F49A4"/>
    <w:rsid w:val="007F4DCC"/>
    <w:rsid w:val="007F52E1"/>
    <w:rsid w:val="007F53A1"/>
    <w:rsid w:val="007F5541"/>
    <w:rsid w:val="007F56C3"/>
    <w:rsid w:val="007F5EA8"/>
    <w:rsid w:val="007F5FEB"/>
    <w:rsid w:val="007F6AB0"/>
    <w:rsid w:val="007F760C"/>
    <w:rsid w:val="007F779D"/>
    <w:rsid w:val="007F77AD"/>
    <w:rsid w:val="00800347"/>
    <w:rsid w:val="00800A85"/>
    <w:rsid w:val="00800C84"/>
    <w:rsid w:val="0080257D"/>
    <w:rsid w:val="008025AE"/>
    <w:rsid w:val="00802670"/>
    <w:rsid w:val="00802757"/>
    <w:rsid w:val="00803160"/>
    <w:rsid w:val="00803615"/>
    <w:rsid w:val="0080362B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C1D"/>
    <w:rsid w:val="00805D11"/>
    <w:rsid w:val="00805D3F"/>
    <w:rsid w:val="00805F72"/>
    <w:rsid w:val="008068CB"/>
    <w:rsid w:val="008068D5"/>
    <w:rsid w:val="00806C7B"/>
    <w:rsid w:val="0080756C"/>
    <w:rsid w:val="00807D84"/>
    <w:rsid w:val="00807FAE"/>
    <w:rsid w:val="00810322"/>
    <w:rsid w:val="00810325"/>
    <w:rsid w:val="00811243"/>
    <w:rsid w:val="00811AF4"/>
    <w:rsid w:val="00811E3F"/>
    <w:rsid w:val="00812016"/>
    <w:rsid w:val="0081220D"/>
    <w:rsid w:val="00812758"/>
    <w:rsid w:val="00812E84"/>
    <w:rsid w:val="008131BE"/>
    <w:rsid w:val="00813520"/>
    <w:rsid w:val="00813F88"/>
    <w:rsid w:val="00814B36"/>
    <w:rsid w:val="0081517D"/>
    <w:rsid w:val="008152DB"/>
    <w:rsid w:val="00815792"/>
    <w:rsid w:val="00815A80"/>
    <w:rsid w:val="00815C9B"/>
    <w:rsid w:val="00815E2F"/>
    <w:rsid w:val="00815F59"/>
    <w:rsid w:val="008168D8"/>
    <w:rsid w:val="00816D49"/>
    <w:rsid w:val="008170CB"/>
    <w:rsid w:val="008174BF"/>
    <w:rsid w:val="008203A8"/>
    <w:rsid w:val="0082047C"/>
    <w:rsid w:val="008205D1"/>
    <w:rsid w:val="008208D7"/>
    <w:rsid w:val="00820F9D"/>
    <w:rsid w:val="0082166D"/>
    <w:rsid w:val="00821833"/>
    <w:rsid w:val="00822122"/>
    <w:rsid w:val="00822898"/>
    <w:rsid w:val="00822A1F"/>
    <w:rsid w:val="00822C89"/>
    <w:rsid w:val="008241C6"/>
    <w:rsid w:val="008243C9"/>
    <w:rsid w:val="00824831"/>
    <w:rsid w:val="008251AB"/>
    <w:rsid w:val="008255A4"/>
    <w:rsid w:val="008257ED"/>
    <w:rsid w:val="00825882"/>
    <w:rsid w:val="0082592D"/>
    <w:rsid w:val="00825ABA"/>
    <w:rsid w:val="00826ADE"/>
    <w:rsid w:val="008275B0"/>
    <w:rsid w:val="008275D0"/>
    <w:rsid w:val="008278E9"/>
    <w:rsid w:val="00830FF6"/>
    <w:rsid w:val="008311F1"/>
    <w:rsid w:val="00831204"/>
    <w:rsid w:val="00831208"/>
    <w:rsid w:val="00831253"/>
    <w:rsid w:val="008313BC"/>
    <w:rsid w:val="008319BF"/>
    <w:rsid w:val="008322C9"/>
    <w:rsid w:val="0083279B"/>
    <w:rsid w:val="00832B4A"/>
    <w:rsid w:val="00832B94"/>
    <w:rsid w:val="00832F8B"/>
    <w:rsid w:val="00832FB1"/>
    <w:rsid w:val="0083305C"/>
    <w:rsid w:val="008332D5"/>
    <w:rsid w:val="0083385A"/>
    <w:rsid w:val="00833B44"/>
    <w:rsid w:val="00833D61"/>
    <w:rsid w:val="00833D71"/>
    <w:rsid w:val="00835378"/>
    <w:rsid w:val="008357A1"/>
    <w:rsid w:val="00835A02"/>
    <w:rsid w:val="00835CBC"/>
    <w:rsid w:val="00836387"/>
    <w:rsid w:val="00836E21"/>
    <w:rsid w:val="0083705E"/>
    <w:rsid w:val="008372F5"/>
    <w:rsid w:val="00837428"/>
    <w:rsid w:val="0083782E"/>
    <w:rsid w:val="0083796E"/>
    <w:rsid w:val="00840481"/>
    <w:rsid w:val="008407AD"/>
    <w:rsid w:val="008409F8"/>
    <w:rsid w:val="00840BF1"/>
    <w:rsid w:val="008414B4"/>
    <w:rsid w:val="00841661"/>
    <w:rsid w:val="00841859"/>
    <w:rsid w:val="008423D6"/>
    <w:rsid w:val="00842420"/>
    <w:rsid w:val="008429CF"/>
    <w:rsid w:val="00843081"/>
    <w:rsid w:val="00843638"/>
    <w:rsid w:val="00843F4E"/>
    <w:rsid w:val="0084405B"/>
    <w:rsid w:val="008443C4"/>
    <w:rsid w:val="008446E2"/>
    <w:rsid w:val="00844766"/>
    <w:rsid w:val="0084493A"/>
    <w:rsid w:val="0084493C"/>
    <w:rsid w:val="00844CEC"/>
    <w:rsid w:val="00844E0E"/>
    <w:rsid w:val="00845630"/>
    <w:rsid w:val="00845896"/>
    <w:rsid w:val="00845B40"/>
    <w:rsid w:val="008461D0"/>
    <w:rsid w:val="008466CC"/>
    <w:rsid w:val="008468D2"/>
    <w:rsid w:val="00846B9A"/>
    <w:rsid w:val="0084708B"/>
    <w:rsid w:val="00847E19"/>
    <w:rsid w:val="00850CD3"/>
    <w:rsid w:val="0085112C"/>
    <w:rsid w:val="00851263"/>
    <w:rsid w:val="0085150B"/>
    <w:rsid w:val="0085183E"/>
    <w:rsid w:val="00852887"/>
    <w:rsid w:val="00852FCF"/>
    <w:rsid w:val="00853433"/>
    <w:rsid w:val="008536D6"/>
    <w:rsid w:val="00853766"/>
    <w:rsid w:val="00853A5E"/>
    <w:rsid w:val="00853F61"/>
    <w:rsid w:val="00854475"/>
    <w:rsid w:val="00854E60"/>
    <w:rsid w:val="00854F1F"/>
    <w:rsid w:val="0085586B"/>
    <w:rsid w:val="00855B42"/>
    <w:rsid w:val="00855E29"/>
    <w:rsid w:val="00855F5F"/>
    <w:rsid w:val="0085639E"/>
    <w:rsid w:val="008565D3"/>
    <w:rsid w:val="008567F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1D"/>
    <w:rsid w:val="00862ACD"/>
    <w:rsid w:val="00862BA0"/>
    <w:rsid w:val="00863708"/>
    <w:rsid w:val="008638A1"/>
    <w:rsid w:val="00863971"/>
    <w:rsid w:val="00863DEB"/>
    <w:rsid w:val="00863F76"/>
    <w:rsid w:val="00863FAD"/>
    <w:rsid w:val="008647FE"/>
    <w:rsid w:val="0086494C"/>
    <w:rsid w:val="00864D34"/>
    <w:rsid w:val="00864D69"/>
    <w:rsid w:val="0086517F"/>
    <w:rsid w:val="008651F9"/>
    <w:rsid w:val="008655D8"/>
    <w:rsid w:val="0086585A"/>
    <w:rsid w:val="00865B0D"/>
    <w:rsid w:val="0086636C"/>
    <w:rsid w:val="0086645B"/>
    <w:rsid w:val="0086664D"/>
    <w:rsid w:val="00866A30"/>
    <w:rsid w:val="00867351"/>
    <w:rsid w:val="00867652"/>
    <w:rsid w:val="00867756"/>
    <w:rsid w:val="00867ED2"/>
    <w:rsid w:val="00871205"/>
    <w:rsid w:val="0087179D"/>
    <w:rsid w:val="00871B33"/>
    <w:rsid w:val="00871D88"/>
    <w:rsid w:val="00871DC0"/>
    <w:rsid w:val="008721AE"/>
    <w:rsid w:val="00872512"/>
    <w:rsid w:val="00872949"/>
    <w:rsid w:val="00872BBF"/>
    <w:rsid w:val="00872BE4"/>
    <w:rsid w:val="00872DA0"/>
    <w:rsid w:val="00872F40"/>
    <w:rsid w:val="008730BB"/>
    <w:rsid w:val="008734A2"/>
    <w:rsid w:val="00873E83"/>
    <w:rsid w:val="00873EE6"/>
    <w:rsid w:val="008748BC"/>
    <w:rsid w:val="008748E2"/>
    <w:rsid w:val="00874D66"/>
    <w:rsid w:val="008753F7"/>
    <w:rsid w:val="008756B5"/>
    <w:rsid w:val="008758AF"/>
    <w:rsid w:val="00875BB2"/>
    <w:rsid w:val="00875D39"/>
    <w:rsid w:val="00876BA3"/>
    <w:rsid w:val="00876E49"/>
    <w:rsid w:val="00877167"/>
    <w:rsid w:val="00877391"/>
    <w:rsid w:val="0087781F"/>
    <w:rsid w:val="00877B4E"/>
    <w:rsid w:val="0088062A"/>
    <w:rsid w:val="00880B88"/>
    <w:rsid w:val="00880F06"/>
    <w:rsid w:val="00881678"/>
    <w:rsid w:val="00881D8A"/>
    <w:rsid w:val="00882377"/>
    <w:rsid w:val="00882A30"/>
    <w:rsid w:val="0088310B"/>
    <w:rsid w:val="008833F1"/>
    <w:rsid w:val="008836AB"/>
    <w:rsid w:val="00883C32"/>
    <w:rsid w:val="00883CD5"/>
    <w:rsid w:val="00883E9B"/>
    <w:rsid w:val="00883EE7"/>
    <w:rsid w:val="00884360"/>
    <w:rsid w:val="008846AA"/>
    <w:rsid w:val="0088493A"/>
    <w:rsid w:val="00884ADD"/>
    <w:rsid w:val="008854C8"/>
    <w:rsid w:val="00885CDD"/>
    <w:rsid w:val="00886016"/>
    <w:rsid w:val="008862EF"/>
    <w:rsid w:val="00886E28"/>
    <w:rsid w:val="008874C6"/>
    <w:rsid w:val="00887874"/>
    <w:rsid w:val="00887BDA"/>
    <w:rsid w:val="00887E41"/>
    <w:rsid w:val="0089054E"/>
    <w:rsid w:val="008907B8"/>
    <w:rsid w:val="008907FD"/>
    <w:rsid w:val="00890F02"/>
    <w:rsid w:val="00891B62"/>
    <w:rsid w:val="00891DC0"/>
    <w:rsid w:val="008920B9"/>
    <w:rsid w:val="00892887"/>
    <w:rsid w:val="00892D75"/>
    <w:rsid w:val="00893981"/>
    <w:rsid w:val="00893BB7"/>
    <w:rsid w:val="008941DB"/>
    <w:rsid w:val="008944F8"/>
    <w:rsid w:val="00894546"/>
    <w:rsid w:val="00894774"/>
    <w:rsid w:val="008954D8"/>
    <w:rsid w:val="00895940"/>
    <w:rsid w:val="00895C7B"/>
    <w:rsid w:val="00895E31"/>
    <w:rsid w:val="0089695D"/>
    <w:rsid w:val="008969BA"/>
    <w:rsid w:val="00896D24"/>
    <w:rsid w:val="0089706F"/>
    <w:rsid w:val="0089712D"/>
    <w:rsid w:val="0089733D"/>
    <w:rsid w:val="00897566"/>
    <w:rsid w:val="008979DB"/>
    <w:rsid w:val="008A07A8"/>
    <w:rsid w:val="008A0AAD"/>
    <w:rsid w:val="008A0D4D"/>
    <w:rsid w:val="008A0E9B"/>
    <w:rsid w:val="008A0F8E"/>
    <w:rsid w:val="008A0FAB"/>
    <w:rsid w:val="008A1276"/>
    <w:rsid w:val="008A16EA"/>
    <w:rsid w:val="008A19CD"/>
    <w:rsid w:val="008A1A49"/>
    <w:rsid w:val="008A1C34"/>
    <w:rsid w:val="008A232D"/>
    <w:rsid w:val="008A2862"/>
    <w:rsid w:val="008A2C5D"/>
    <w:rsid w:val="008A2E6C"/>
    <w:rsid w:val="008A2F60"/>
    <w:rsid w:val="008A3046"/>
    <w:rsid w:val="008A309C"/>
    <w:rsid w:val="008A3DF9"/>
    <w:rsid w:val="008A5209"/>
    <w:rsid w:val="008A547E"/>
    <w:rsid w:val="008A5B1F"/>
    <w:rsid w:val="008A5DDC"/>
    <w:rsid w:val="008A5E8A"/>
    <w:rsid w:val="008A5FC8"/>
    <w:rsid w:val="008A60E2"/>
    <w:rsid w:val="008A66F4"/>
    <w:rsid w:val="008A7254"/>
    <w:rsid w:val="008A73F9"/>
    <w:rsid w:val="008A7474"/>
    <w:rsid w:val="008A7FB7"/>
    <w:rsid w:val="008B060F"/>
    <w:rsid w:val="008B0781"/>
    <w:rsid w:val="008B0B0A"/>
    <w:rsid w:val="008B0B42"/>
    <w:rsid w:val="008B0D56"/>
    <w:rsid w:val="008B0D89"/>
    <w:rsid w:val="008B131B"/>
    <w:rsid w:val="008B1427"/>
    <w:rsid w:val="008B1A4F"/>
    <w:rsid w:val="008B1A8B"/>
    <w:rsid w:val="008B2929"/>
    <w:rsid w:val="008B2CE0"/>
    <w:rsid w:val="008B2E67"/>
    <w:rsid w:val="008B31F9"/>
    <w:rsid w:val="008B3A18"/>
    <w:rsid w:val="008B3A74"/>
    <w:rsid w:val="008B3BD2"/>
    <w:rsid w:val="008B3C40"/>
    <w:rsid w:val="008B4276"/>
    <w:rsid w:val="008B428B"/>
    <w:rsid w:val="008B47F3"/>
    <w:rsid w:val="008B4A65"/>
    <w:rsid w:val="008B4AA4"/>
    <w:rsid w:val="008B4E9B"/>
    <w:rsid w:val="008B50DF"/>
    <w:rsid w:val="008B56A4"/>
    <w:rsid w:val="008B5A0C"/>
    <w:rsid w:val="008B5A72"/>
    <w:rsid w:val="008B5B36"/>
    <w:rsid w:val="008B5D4D"/>
    <w:rsid w:val="008B60D9"/>
    <w:rsid w:val="008B6162"/>
    <w:rsid w:val="008B6543"/>
    <w:rsid w:val="008B65D2"/>
    <w:rsid w:val="008B66DA"/>
    <w:rsid w:val="008B685F"/>
    <w:rsid w:val="008B6CEB"/>
    <w:rsid w:val="008B6D73"/>
    <w:rsid w:val="008B706F"/>
    <w:rsid w:val="008B7732"/>
    <w:rsid w:val="008B7F0F"/>
    <w:rsid w:val="008C04DF"/>
    <w:rsid w:val="008C082D"/>
    <w:rsid w:val="008C1041"/>
    <w:rsid w:val="008C16B2"/>
    <w:rsid w:val="008C1880"/>
    <w:rsid w:val="008C1897"/>
    <w:rsid w:val="008C1971"/>
    <w:rsid w:val="008C2027"/>
    <w:rsid w:val="008C2041"/>
    <w:rsid w:val="008C234C"/>
    <w:rsid w:val="008C2AD0"/>
    <w:rsid w:val="008C2FA8"/>
    <w:rsid w:val="008C31AE"/>
    <w:rsid w:val="008C321B"/>
    <w:rsid w:val="008C3BC3"/>
    <w:rsid w:val="008C4441"/>
    <w:rsid w:val="008C452F"/>
    <w:rsid w:val="008C49D9"/>
    <w:rsid w:val="008C4AF5"/>
    <w:rsid w:val="008C4B80"/>
    <w:rsid w:val="008C4BA1"/>
    <w:rsid w:val="008C5036"/>
    <w:rsid w:val="008C5399"/>
    <w:rsid w:val="008C53DE"/>
    <w:rsid w:val="008C57E9"/>
    <w:rsid w:val="008C5CA1"/>
    <w:rsid w:val="008C62E2"/>
    <w:rsid w:val="008C644C"/>
    <w:rsid w:val="008C6750"/>
    <w:rsid w:val="008C67E5"/>
    <w:rsid w:val="008C6827"/>
    <w:rsid w:val="008C6874"/>
    <w:rsid w:val="008C6AC2"/>
    <w:rsid w:val="008C7098"/>
    <w:rsid w:val="008C71E8"/>
    <w:rsid w:val="008C74B6"/>
    <w:rsid w:val="008C798F"/>
    <w:rsid w:val="008C7A3E"/>
    <w:rsid w:val="008C7C85"/>
    <w:rsid w:val="008D00FE"/>
    <w:rsid w:val="008D2147"/>
    <w:rsid w:val="008D21CD"/>
    <w:rsid w:val="008D252D"/>
    <w:rsid w:val="008D2817"/>
    <w:rsid w:val="008D2AC6"/>
    <w:rsid w:val="008D2CAF"/>
    <w:rsid w:val="008D303A"/>
    <w:rsid w:val="008D3ACE"/>
    <w:rsid w:val="008D3C0D"/>
    <w:rsid w:val="008D3C88"/>
    <w:rsid w:val="008D4E7E"/>
    <w:rsid w:val="008D51CC"/>
    <w:rsid w:val="008D56A6"/>
    <w:rsid w:val="008D648F"/>
    <w:rsid w:val="008D694B"/>
    <w:rsid w:val="008D6B57"/>
    <w:rsid w:val="008D6C14"/>
    <w:rsid w:val="008D7233"/>
    <w:rsid w:val="008D7344"/>
    <w:rsid w:val="008D76C3"/>
    <w:rsid w:val="008D7A55"/>
    <w:rsid w:val="008E0767"/>
    <w:rsid w:val="008E0BE2"/>
    <w:rsid w:val="008E0CD1"/>
    <w:rsid w:val="008E154E"/>
    <w:rsid w:val="008E1CB2"/>
    <w:rsid w:val="008E2389"/>
    <w:rsid w:val="008E31A9"/>
    <w:rsid w:val="008E3BA5"/>
    <w:rsid w:val="008E4F95"/>
    <w:rsid w:val="008E530B"/>
    <w:rsid w:val="008E5366"/>
    <w:rsid w:val="008E537C"/>
    <w:rsid w:val="008E5533"/>
    <w:rsid w:val="008E6325"/>
    <w:rsid w:val="008E6A0E"/>
    <w:rsid w:val="008E6D09"/>
    <w:rsid w:val="008E7511"/>
    <w:rsid w:val="008E775F"/>
    <w:rsid w:val="008E77B7"/>
    <w:rsid w:val="008E7B24"/>
    <w:rsid w:val="008F0271"/>
    <w:rsid w:val="008F034E"/>
    <w:rsid w:val="008F0CA5"/>
    <w:rsid w:val="008F1A30"/>
    <w:rsid w:val="008F1C6E"/>
    <w:rsid w:val="008F1EDC"/>
    <w:rsid w:val="008F1FC1"/>
    <w:rsid w:val="008F2238"/>
    <w:rsid w:val="008F2333"/>
    <w:rsid w:val="008F2691"/>
    <w:rsid w:val="008F2DF6"/>
    <w:rsid w:val="008F2E3D"/>
    <w:rsid w:val="008F35DC"/>
    <w:rsid w:val="008F3D89"/>
    <w:rsid w:val="008F41EA"/>
    <w:rsid w:val="008F46F4"/>
    <w:rsid w:val="008F478E"/>
    <w:rsid w:val="008F4D52"/>
    <w:rsid w:val="008F4E41"/>
    <w:rsid w:val="008F5276"/>
    <w:rsid w:val="008F6061"/>
    <w:rsid w:val="008F6222"/>
    <w:rsid w:val="008F665E"/>
    <w:rsid w:val="008F670B"/>
    <w:rsid w:val="008F76E4"/>
    <w:rsid w:val="008F7A00"/>
    <w:rsid w:val="00900C1C"/>
    <w:rsid w:val="00900F31"/>
    <w:rsid w:val="00900F65"/>
    <w:rsid w:val="009012AD"/>
    <w:rsid w:val="009014C8"/>
    <w:rsid w:val="009015BF"/>
    <w:rsid w:val="00901CCA"/>
    <w:rsid w:val="00901F0A"/>
    <w:rsid w:val="0090213F"/>
    <w:rsid w:val="009029B0"/>
    <w:rsid w:val="00902C58"/>
    <w:rsid w:val="009039B0"/>
    <w:rsid w:val="00903F01"/>
    <w:rsid w:val="0090408D"/>
    <w:rsid w:val="0090416F"/>
    <w:rsid w:val="00904580"/>
    <w:rsid w:val="00904757"/>
    <w:rsid w:val="00904B36"/>
    <w:rsid w:val="00904C80"/>
    <w:rsid w:val="00904E6B"/>
    <w:rsid w:val="00904FCB"/>
    <w:rsid w:val="00905159"/>
    <w:rsid w:val="009055BA"/>
    <w:rsid w:val="009056EC"/>
    <w:rsid w:val="0090598F"/>
    <w:rsid w:val="00905E74"/>
    <w:rsid w:val="009066C7"/>
    <w:rsid w:val="00906EEC"/>
    <w:rsid w:val="0090701B"/>
    <w:rsid w:val="0090773A"/>
    <w:rsid w:val="0091038F"/>
    <w:rsid w:val="00910AE9"/>
    <w:rsid w:val="009113C8"/>
    <w:rsid w:val="00912659"/>
    <w:rsid w:val="009129EF"/>
    <w:rsid w:val="0091310B"/>
    <w:rsid w:val="00913531"/>
    <w:rsid w:val="00913597"/>
    <w:rsid w:val="0091379B"/>
    <w:rsid w:val="0091384B"/>
    <w:rsid w:val="00913F33"/>
    <w:rsid w:val="00913F3A"/>
    <w:rsid w:val="00914204"/>
    <w:rsid w:val="00914306"/>
    <w:rsid w:val="00914392"/>
    <w:rsid w:val="009143B2"/>
    <w:rsid w:val="00914B33"/>
    <w:rsid w:val="00915411"/>
    <w:rsid w:val="00915C7E"/>
    <w:rsid w:val="00916505"/>
    <w:rsid w:val="009166AF"/>
    <w:rsid w:val="009168B3"/>
    <w:rsid w:val="00917477"/>
    <w:rsid w:val="00917569"/>
    <w:rsid w:val="00917862"/>
    <w:rsid w:val="00917BE4"/>
    <w:rsid w:val="009206C0"/>
    <w:rsid w:val="009222AF"/>
    <w:rsid w:val="00922606"/>
    <w:rsid w:val="00922791"/>
    <w:rsid w:val="00922D31"/>
    <w:rsid w:val="00923797"/>
    <w:rsid w:val="009239F9"/>
    <w:rsid w:val="00923F34"/>
    <w:rsid w:val="0092455C"/>
    <w:rsid w:val="0092549A"/>
    <w:rsid w:val="0092559F"/>
    <w:rsid w:val="00925C6F"/>
    <w:rsid w:val="0092607C"/>
    <w:rsid w:val="00926081"/>
    <w:rsid w:val="009264C1"/>
    <w:rsid w:val="0092675A"/>
    <w:rsid w:val="00927320"/>
    <w:rsid w:val="00930100"/>
    <w:rsid w:val="00930352"/>
    <w:rsid w:val="00930389"/>
    <w:rsid w:val="009305BC"/>
    <w:rsid w:val="00930B95"/>
    <w:rsid w:val="00930CDD"/>
    <w:rsid w:val="00930F94"/>
    <w:rsid w:val="009310DB"/>
    <w:rsid w:val="00931141"/>
    <w:rsid w:val="009316EE"/>
    <w:rsid w:val="00931B96"/>
    <w:rsid w:val="00931C86"/>
    <w:rsid w:val="00932105"/>
    <w:rsid w:val="00932289"/>
    <w:rsid w:val="009325DE"/>
    <w:rsid w:val="00932771"/>
    <w:rsid w:val="00932A03"/>
    <w:rsid w:val="00932ED3"/>
    <w:rsid w:val="00933C65"/>
    <w:rsid w:val="00934D3B"/>
    <w:rsid w:val="00935224"/>
    <w:rsid w:val="00935665"/>
    <w:rsid w:val="00935B30"/>
    <w:rsid w:val="00936A42"/>
    <w:rsid w:val="00936A4E"/>
    <w:rsid w:val="00936E77"/>
    <w:rsid w:val="009370ED"/>
    <w:rsid w:val="00937965"/>
    <w:rsid w:val="00937E21"/>
    <w:rsid w:val="00940125"/>
    <w:rsid w:val="0094038F"/>
    <w:rsid w:val="0094067C"/>
    <w:rsid w:val="0094098F"/>
    <w:rsid w:val="00940AE9"/>
    <w:rsid w:val="00940C55"/>
    <w:rsid w:val="00940E97"/>
    <w:rsid w:val="00941580"/>
    <w:rsid w:val="00942058"/>
    <w:rsid w:val="00942117"/>
    <w:rsid w:val="00942962"/>
    <w:rsid w:val="00942B9A"/>
    <w:rsid w:val="00942E95"/>
    <w:rsid w:val="00943006"/>
    <w:rsid w:val="0094368F"/>
    <w:rsid w:val="00944A06"/>
    <w:rsid w:val="00944E0C"/>
    <w:rsid w:val="009455BE"/>
    <w:rsid w:val="00945998"/>
    <w:rsid w:val="00945CE8"/>
    <w:rsid w:val="00945EC6"/>
    <w:rsid w:val="00946AA1"/>
    <w:rsid w:val="00946BB2"/>
    <w:rsid w:val="00946C48"/>
    <w:rsid w:val="00946D8B"/>
    <w:rsid w:val="00946DD8"/>
    <w:rsid w:val="00946EFF"/>
    <w:rsid w:val="00946F6E"/>
    <w:rsid w:val="009474C2"/>
    <w:rsid w:val="0094777A"/>
    <w:rsid w:val="00947A98"/>
    <w:rsid w:val="009500F4"/>
    <w:rsid w:val="0095083A"/>
    <w:rsid w:val="00950D81"/>
    <w:rsid w:val="00951406"/>
    <w:rsid w:val="00951729"/>
    <w:rsid w:val="00951BD9"/>
    <w:rsid w:val="009526CC"/>
    <w:rsid w:val="00952A05"/>
    <w:rsid w:val="0095376E"/>
    <w:rsid w:val="00953831"/>
    <w:rsid w:val="00953F58"/>
    <w:rsid w:val="009543EB"/>
    <w:rsid w:val="00954978"/>
    <w:rsid w:val="00954B1B"/>
    <w:rsid w:val="00955633"/>
    <w:rsid w:val="00955C97"/>
    <w:rsid w:val="00956832"/>
    <w:rsid w:val="00957B9C"/>
    <w:rsid w:val="00957C1E"/>
    <w:rsid w:val="00957C86"/>
    <w:rsid w:val="0096019A"/>
    <w:rsid w:val="00960B00"/>
    <w:rsid w:val="00960F15"/>
    <w:rsid w:val="00961987"/>
    <w:rsid w:val="00961A98"/>
    <w:rsid w:val="00961C86"/>
    <w:rsid w:val="009620E6"/>
    <w:rsid w:val="009623AB"/>
    <w:rsid w:val="009628F8"/>
    <w:rsid w:val="00962AFE"/>
    <w:rsid w:val="00962F2F"/>
    <w:rsid w:val="00963063"/>
    <w:rsid w:val="009631BA"/>
    <w:rsid w:val="009631C3"/>
    <w:rsid w:val="00963306"/>
    <w:rsid w:val="00963456"/>
    <w:rsid w:val="0096378F"/>
    <w:rsid w:val="009637A0"/>
    <w:rsid w:val="009637E3"/>
    <w:rsid w:val="00964131"/>
    <w:rsid w:val="00964206"/>
    <w:rsid w:val="00965380"/>
    <w:rsid w:val="009656EE"/>
    <w:rsid w:val="00965871"/>
    <w:rsid w:val="009659A9"/>
    <w:rsid w:val="00965CE7"/>
    <w:rsid w:val="00965E26"/>
    <w:rsid w:val="0096617F"/>
    <w:rsid w:val="009663C6"/>
    <w:rsid w:val="0096643C"/>
    <w:rsid w:val="00966F17"/>
    <w:rsid w:val="009676B4"/>
    <w:rsid w:val="00967ED7"/>
    <w:rsid w:val="00970102"/>
    <w:rsid w:val="00970139"/>
    <w:rsid w:val="00970354"/>
    <w:rsid w:val="00970A6B"/>
    <w:rsid w:val="00970E6B"/>
    <w:rsid w:val="00971154"/>
    <w:rsid w:val="00971171"/>
    <w:rsid w:val="00971251"/>
    <w:rsid w:val="009713C6"/>
    <w:rsid w:val="009718E6"/>
    <w:rsid w:val="00971D9B"/>
    <w:rsid w:val="00972EC5"/>
    <w:rsid w:val="009731EC"/>
    <w:rsid w:val="009732E9"/>
    <w:rsid w:val="00973586"/>
    <w:rsid w:val="00973610"/>
    <w:rsid w:val="009737D9"/>
    <w:rsid w:val="00973C29"/>
    <w:rsid w:val="00973F7E"/>
    <w:rsid w:val="00974D59"/>
    <w:rsid w:val="00975363"/>
    <w:rsid w:val="009758E3"/>
    <w:rsid w:val="009763C4"/>
    <w:rsid w:val="00976C4F"/>
    <w:rsid w:val="009772F1"/>
    <w:rsid w:val="00977A6B"/>
    <w:rsid w:val="009803F1"/>
    <w:rsid w:val="0098059A"/>
    <w:rsid w:val="009807B4"/>
    <w:rsid w:val="009815EC"/>
    <w:rsid w:val="0098182A"/>
    <w:rsid w:val="00981CB7"/>
    <w:rsid w:val="009828C6"/>
    <w:rsid w:val="00982964"/>
    <w:rsid w:val="00982992"/>
    <w:rsid w:val="00982EA2"/>
    <w:rsid w:val="00983A84"/>
    <w:rsid w:val="00983B4C"/>
    <w:rsid w:val="00983DFB"/>
    <w:rsid w:val="00983E9E"/>
    <w:rsid w:val="009844F7"/>
    <w:rsid w:val="00984753"/>
    <w:rsid w:val="00984AA1"/>
    <w:rsid w:val="00985303"/>
    <w:rsid w:val="00985462"/>
    <w:rsid w:val="00985463"/>
    <w:rsid w:val="00985605"/>
    <w:rsid w:val="0098582B"/>
    <w:rsid w:val="00985947"/>
    <w:rsid w:val="00985FE7"/>
    <w:rsid w:val="00986029"/>
    <w:rsid w:val="009861AC"/>
    <w:rsid w:val="009863A5"/>
    <w:rsid w:val="00986B87"/>
    <w:rsid w:val="009872BB"/>
    <w:rsid w:val="009879A1"/>
    <w:rsid w:val="00987CE1"/>
    <w:rsid w:val="00987D8B"/>
    <w:rsid w:val="00990441"/>
    <w:rsid w:val="0099079E"/>
    <w:rsid w:val="0099086F"/>
    <w:rsid w:val="00990D82"/>
    <w:rsid w:val="0099188F"/>
    <w:rsid w:val="0099189A"/>
    <w:rsid w:val="00991F5D"/>
    <w:rsid w:val="0099281E"/>
    <w:rsid w:val="00992870"/>
    <w:rsid w:val="009930B9"/>
    <w:rsid w:val="009934E2"/>
    <w:rsid w:val="00993543"/>
    <w:rsid w:val="00993AA0"/>
    <w:rsid w:val="00993AB6"/>
    <w:rsid w:val="00993BBE"/>
    <w:rsid w:val="00993DDC"/>
    <w:rsid w:val="00994079"/>
    <w:rsid w:val="00994F59"/>
    <w:rsid w:val="009956AF"/>
    <w:rsid w:val="00995933"/>
    <w:rsid w:val="00995AD4"/>
    <w:rsid w:val="00995FFD"/>
    <w:rsid w:val="00996A15"/>
    <w:rsid w:val="00996E03"/>
    <w:rsid w:val="009973E6"/>
    <w:rsid w:val="00997F4B"/>
    <w:rsid w:val="009A0B5D"/>
    <w:rsid w:val="009A12E5"/>
    <w:rsid w:val="009A1465"/>
    <w:rsid w:val="009A244C"/>
    <w:rsid w:val="009A2541"/>
    <w:rsid w:val="009A2BBB"/>
    <w:rsid w:val="009A2C08"/>
    <w:rsid w:val="009A2CD1"/>
    <w:rsid w:val="009A2DC9"/>
    <w:rsid w:val="009A35A6"/>
    <w:rsid w:val="009A3612"/>
    <w:rsid w:val="009A398C"/>
    <w:rsid w:val="009A3BBB"/>
    <w:rsid w:val="009A4007"/>
    <w:rsid w:val="009A4059"/>
    <w:rsid w:val="009A44C8"/>
    <w:rsid w:val="009A4579"/>
    <w:rsid w:val="009A45B0"/>
    <w:rsid w:val="009A4755"/>
    <w:rsid w:val="009A4EAB"/>
    <w:rsid w:val="009A513D"/>
    <w:rsid w:val="009A544C"/>
    <w:rsid w:val="009A5BCC"/>
    <w:rsid w:val="009A5F58"/>
    <w:rsid w:val="009A64B0"/>
    <w:rsid w:val="009A6534"/>
    <w:rsid w:val="009A661D"/>
    <w:rsid w:val="009A6A6F"/>
    <w:rsid w:val="009A735F"/>
    <w:rsid w:val="009A7D52"/>
    <w:rsid w:val="009B07DC"/>
    <w:rsid w:val="009B1226"/>
    <w:rsid w:val="009B13B9"/>
    <w:rsid w:val="009B1AD4"/>
    <w:rsid w:val="009B1B69"/>
    <w:rsid w:val="009B1B70"/>
    <w:rsid w:val="009B1D67"/>
    <w:rsid w:val="009B25FD"/>
    <w:rsid w:val="009B3317"/>
    <w:rsid w:val="009B47EE"/>
    <w:rsid w:val="009B4CFF"/>
    <w:rsid w:val="009B533B"/>
    <w:rsid w:val="009B593E"/>
    <w:rsid w:val="009B5A67"/>
    <w:rsid w:val="009B5FCC"/>
    <w:rsid w:val="009B7570"/>
    <w:rsid w:val="009C0336"/>
    <w:rsid w:val="009C0DCE"/>
    <w:rsid w:val="009C1051"/>
    <w:rsid w:val="009C1140"/>
    <w:rsid w:val="009C137B"/>
    <w:rsid w:val="009C16FB"/>
    <w:rsid w:val="009C1772"/>
    <w:rsid w:val="009C17DA"/>
    <w:rsid w:val="009C18CC"/>
    <w:rsid w:val="009C1C22"/>
    <w:rsid w:val="009C1F5C"/>
    <w:rsid w:val="009C1F80"/>
    <w:rsid w:val="009C28F6"/>
    <w:rsid w:val="009C2C62"/>
    <w:rsid w:val="009C2FC1"/>
    <w:rsid w:val="009C3267"/>
    <w:rsid w:val="009C37B1"/>
    <w:rsid w:val="009C3AFB"/>
    <w:rsid w:val="009C3B95"/>
    <w:rsid w:val="009C3C80"/>
    <w:rsid w:val="009C428C"/>
    <w:rsid w:val="009C470D"/>
    <w:rsid w:val="009C4A09"/>
    <w:rsid w:val="009C4CD0"/>
    <w:rsid w:val="009C55E1"/>
    <w:rsid w:val="009C5952"/>
    <w:rsid w:val="009C5CA0"/>
    <w:rsid w:val="009C638B"/>
    <w:rsid w:val="009C6CE1"/>
    <w:rsid w:val="009C6EA1"/>
    <w:rsid w:val="009C7811"/>
    <w:rsid w:val="009C7998"/>
    <w:rsid w:val="009C7AEF"/>
    <w:rsid w:val="009C7EF9"/>
    <w:rsid w:val="009D0107"/>
    <w:rsid w:val="009D05E0"/>
    <w:rsid w:val="009D0E89"/>
    <w:rsid w:val="009D199C"/>
    <w:rsid w:val="009D1F22"/>
    <w:rsid w:val="009D217F"/>
    <w:rsid w:val="009D2594"/>
    <w:rsid w:val="009D29E9"/>
    <w:rsid w:val="009D2A08"/>
    <w:rsid w:val="009D3626"/>
    <w:rsid w:val="009D3AEE"/>
    <w:rsid w:val="009D3B66"/>
    <w:rsid w:val="009D443F"/>
    <w:rsid w:val="009D4846"/>
    <w:rsid w:val="009D655A"/>
    <w:rsid w:val="009D68FB"/>
    <w:rsid w:val="009D6EE3"/>
    <w:rsid w:val="009D72FC"/>
    <w:rsid w:val="009D76FA"/>
    <w:rsid w:val="009D771F"/>
    <w:rsid w:val="009D7AF4"/>
    <w:rsid w:val="009D7BA9"/>
    <w:rsid w:val="009D7CD5"/>
    <w:rsid w:val="009E04B3"/>
    <w:rsid w:val="009E0780"/>
    <w:rsid w:val="009E0DFC"/>
    <w:rsid w:val="009E12EA"/>
    <w:rsid w:val="009E1765"/>
    <w:rsid w:val="009E1880"/>
    <w:rsid w:val="009E1A06"/>
    <w:rsid w:val="009E1A85"/>
    <w:rsid w:val="009E1D48"/>
    <w:rsid w:val="009E2202"/>
    <w:rsid w:val="009E247B"/>
    <w:rsid w:val="009E290F"/>
    <w:rsid w:val="009E36A5"/>
    <w:rsid w:val="009E41A0"/>
    <w:rsid w:val="009E442B"/>
    <w:rsid w:val="009E46AE"/>
    <w:rsid w:val="009E48FD"/>
    <w:rsid w:val="009E5252"/>
    <w:rsid w:val="009E5B74"/>
    <w:rsid w:val="009E5FF1"/>
    <w:rsid w:val="009E644A"/>
    <w:rsid w:val="009E66F3"/>
    <w:rsid w:val="009E6E9A"/>
    <w:rsid w:val="009E7888"/>
    <w:rsid w:val="009E7C14"/>
    <w:rsid w:val="009F0803"/>
    <w:rsid w:val="009F094B"/>
    <w:rsid w:val="009F0A01"/>
    <w:rsid w:val="009F1084"/>
    <w:rsid w:val="009F1379"/>
    <w:rsid w:val="009F1B45"/>
    <w:rsid w:val="009F1B50"/>
    <w:rsid w:val="009F1EFE"/>
    <w:rsid w:val="009F1F1A"/>
    <w:rsid w:val="009F2019"/>
    <w:rsid w:val="009F2D3D"/>
    <w:rsid w:val="009F2F13"/>
    <w:rsid w:val="009F3B2B"/>
    <w:rsid w:val="009F3C1C"/>
    <w:rsid w:val="009F3CA2"/>
    <w:rsid w:val="009F3EA2"/>
    <w:rsid w:val="009F419C"/>
    <w:rsid w:val="009F43E0"/>
    <w:rsid w:val="009F49B2"/>
    <w:rsid w:val="009F52C1"/>
    <w:rsid w:val="009F52CE"/>
    <w:rsid w:val="009F5429"/>
    <w:rsid w:val="009F5EB6"/>
    <w:rsid w:val="009F62D9"/>
    <w:rsid w:val="009F6579"/>
    <w:rsid w:val="009F67C0"/>
    <w:rsid w:val="009F6C9D"/>
    <w:rsid w:val="009F790C"/>
    <w:rsid w:val="00A00281"/>
    <w:rsid w:val="00A00C12"/>
    <w:rsid w:val="00A016F4"/>
    <w:rsid w:val="00A01D7B"/>
    <w:rsid w:val="00A0211B"/>
    <w:rsid w:val="00A02326"/>
    <w:rsid w:val="00A037BA"/>
    <w:rsid w:val="00A03AB2"/>
    <w:rsid w:val="00A03AC2"/>
    <w:rsid w:val="00A03C7D"/>
    <w:rsid w:val="00A0404D"/>
    <w:rsid w:val="00A042A2"/>
    <w:rsid w:val="00A04583"/>
    <w:rsid w:val="00A04B94"/>
    <w:rsid w:val="00A04CCE"/>
    <w:rsid w:val="00A04D6C"/>
    <w:rsid w:val="00A053A2"/>
    <w:rsid w:val="00A055A5"/>
    <w:rsid w:val="00A05974"/>
    <w:rsid w:val="00A059F8"/>
    <w:rsid w:val="00A05DD6"/>
    <w:rsid w:val="00A06074"/>
    <w:rsid w:val="00A0626C"/>
    <w:rsid w:val="00A06502"/>
    <w:rsid w:val="00A06F11"/>
    <w:rsid w:val="00A07A85"/>
    <w:rsid w:val="00A07C1C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D03"/>
    <w:rsid w:val="00A14F1F"/>
    <w:rsid w:val="00A15328"/>
    <w:rsid w:val="00A156C6"/>
    <w:rsid w:val="00A15D7C"/>
    <w:rsid w:val="00A1621F"/>
    <w:rsid w:val="00A16688"/>
    <w:rsid w:val="00A16A4D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050"/>
    <w:rsid w:val="00A242F7"/>
    <w:rsid w:val="00A24F6B"/>
    <w:rsid w:val="00A25337"/>
    <w:rsid w:val="00A25565"/>
    <w:rsid w:val="00A25E59"/>
    <w:rsid w:val="00A25FA0"/>
    <w:rsid w:val="00A2678B"/>
    <w:rsid w:val="00A30B98"/>
    <w:rsid w:val="00A31884"/>
    <w:rsid w:val="00A31A3C"/>
    <w:rsid w:val="00A320C1"/>
    <w:rsid w:val="00A320ED"/>
    <w:rsid w:val="00A3219D"/>
    <w:rsid w:val="00A321B6"/>
    <w:rsid w:val="00A321B7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61"/>
    <w:rsid w:val="00A35E95"/>
    <w:rsid w:val="00A361CA"/>
    <w:rsid w:val="00A365D9"/>
    <w:rsid w:val="00A36A72"/>
    <w:rsid w:val="00A36AB7"/>
    <w:rsid w:val="00A374EB"/>
    <w:rsid w:val="00A3768F"/>
    <w:rsid w:val="00A37C4A"/>
    <w:rsid w:val="00A40131"/>
    <w:rsid w:val="00A402A1"/>
    <w:rsid w:val="00A40334"/>
    <w:rsid w:val="00A40605"/>
    <w:rsid w:val="00A40A58"/>
    <w:rsid w:val="00A40AC3"/>
    <w:rsid w:val="00A41335"/>
    <w:rsid w:val="00A41D8A"/>
    <w:rsid w:val="00A4274E"/>
    <w:rsid w:val="00A42D1C"/>
    <w:rsid w:val="00A43F59"/>
    <w:rsid w:val="00A44175"/>
    <w:rsid w:val="00A44D8F"/>
    <w:rsid w:val="00A455A8"/>
    <w:rsid w:val="00A45A85"/>
    <w:rsid w:val="00A45C4D"/>
    <w:rsid w:val="00A46170"/>
    <w:rsid w:val="00A46260"/>
    <w:rsid w:val="00A464DE"/>
    <w:rsid w:val="00A46777"/>
    <w:rsid w:val="00A468A4"/>
    <w:rsid w:val="00A46B45"/>
    <w:rsid w:val="00A46CF2"/>
    <w:rsid w:val="00A46E08"/>
    <w:rsid w:val="00A46E8E"/>
    <w:rsid w:val="00A46F7D"/>
    <w:rsid w:val="00A475B0"/>
    <w:rsid w:val="00A4789B"/>
    <w:rsid w:val="00A502C3"/>
    <w:rsid w:val="00A50455"/>
    <w:rsid w:val="00A506EA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431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8F0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66A"/>
    <w:rsid w:val="00A6287E"/>
    <w:rsid w:val="00A62E36"/>
    <w:rsid w:val="00A63507"/>
    <w:rsid w:val="00A63FB2"/>
    <w:rsid w:val="00A64465"/>
    <w:rsid w:val="00A64751"/>
    <w:rsid w:val="00A64A3F"/>
    <w:rsid w:val="00A64DC9"/>
    <w:rsid w:val="00A64E2A"/>
    <w:rsid w:val="00A65280"/>
    <w:rsid w:val="00A65624"/>
    <w:rsid w:val="00A658A4"/>
    <w:rsid w:val="00A67085"/>
    <w:rsid w:val="00A6710A"/>
    <w:rsid w:val="00A67354"/>
    <w:rsid w:val="00A675BB"/>
    <w:rsid w:val="00A67EC3"/>
    <w:rsid w:val="00A7079A"/>
    <w:rsid w:val="00A70B3A"/>
    <w:rsid w:val="00A70C28"/>
    <w:rsid w:val="00A70DF7"/>
    <w:rsid w:val="00A711F0"/>
    <w:rsid w:val="00A71593"/>
    <w:rsid w:val="00A71EFB"/>
    <w:rsid w:val="00A721B4"/>
    <w:rsid w:val="00A72644"/>
    <w:rsid w:val="00A72B79"/>
    <w:rsid w:val="00A72BFA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65B3"/>
    <w:rsid w:val="00A76683"/>
    <w:rsid w:val="00A77212"/>
    <w:rsid w:val="00A77C2C"/>
    <w:rsid w:val="00A80062"/>
    <w:rsid w:val="00A80110"/>
    <w:rsid w:val="00A8057F"/>
    <w:rsid w:val="00A8095B"/>
    <w:rsid w:val="00A80A99"/>
    <w:rsid w:val="00A80F27"/>
    <w:rsid w:val="00A81716"/>
    <w:rsid w:val="00A8182F"/>
    <w:rsid w:val="00A81C19"/>
    <w:rsid w:val="00A82146"/>
    <w:rsid w:val="00A823A7"/>
    <w:rsid w:val="00A82545"/>
    <w:rsid w:val="00A82683"/>
    <w:rsid w:val="00A82865"/>
    <w:rsid w:val="00A82B55"/>
    <w:rsid w:val="00A82C68"/>
    <w:rsid w:val="00A831D9"/>
    <w:rsid w:val="00A83508"/>
    <w:rsid w:val="00A856EB"/>
    <w:rsid w:val="00A85BC5"/>
    <w:rsid w:val="00A85CF0"/>
    <w:rsid w:val="00A86236"/>
    <w:rsid w:val="00A86C9C"/>
    <w:rsid w:val="00A875E3"/>
    <w:rsid w:val="00A87694"/>
    <w:rsid w:val="00A8770F"/>
    <w:rsid w:val="00A87946"/>
    <w:rsid w:val="00A87A9E"/>
    <w:rsid w:val="00A87CDA"/>
    <w:rsid w:val="00A9022E"/>
    <w:rsid w:val="00A902D4"/>
    <w:rsid w:val="00A9079C"/>
    <w:rsid w:val="00A90991"/>
    <w:rsid w:val="00A90C0D"/>
    <w:rsid w:val="00A90C5E"/>
    <w:rsid w:val="00A90FFB"/>
    <w:rsid w:val="00A91128"/>
    <w:rsid w:val="00A91257"/>
    <w:rsid w:val="00A919C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3B2"/>
    <w:rsid w:val="00A94442"/>
    <w:rsid w:val="00A944F2"/>
    <w:rsid w:val="00A9464D"/>
    <w:rsid w:val="00A94974"/>
    <w:rsid w:val="00A94DD9"/>
    <w:rsid w:val="00A9539C"/>
    <w:rsid w:val="00A95683"/>
    <w:rsid w:val="00A956C3"/>
    <w:rsid w:val="00A95955"/>
    <w:rsid w:val="00A9632E"/>
    <w:rsid w:val="00A9641B"/>
    <w:rsid w:val="00A9643B"/>
    <w:rsid w:val="00A96700"/>
    <w:rsid w:val="00A967CF"/>
    <w:rsid w:val="00A96E21"/>
    <w:rsid w:val="00A96E34"/>
    <w:rsid w:val="00A96FA8"/>
    <w:rsid w:val="00A979B1"/>
    <w:rsid w:val="00AA0AD4"/>
    <w:rsid w:val="00AA1022"/>
    <w:rsid w:val="00AA1165"/>
    <w:rsid w:val="00AA1480"/>
    <w:rsid w:val="00AA1656"/>
    <w:rsid w:val="00AA1B82"/>
    <w:rsid w:val="00AA1E32"/>
    <w:rsid w:val="00AA1F66"/>
    <w:rsid w:val="00AA2601"/>
    <w:rsid w:val="00AA2A10"/>
    <w:rsid w:val="00AA30A2"/>
    <w:rsid w:val="00AA310F"/>
    <w:rsid w:val="00AA3467"/>
    <w:rsid w:val="00AA3647"/>
    <w:rsid w:val="00AA3682"/>
    <w:rsid w:val="00AA397F"/>
    <w:rsid w:val="00AA3B66"/>
    <w:rsid w:val="00AA3F31"/>
    <w:rsid w:val="00AA431B"/>
    <w:rsid w:val="00AA437A"/>
    <w:rsid w:val="00AA43BD"/>
    <w:rsid w:val="00AA4625"/>
    <w:rsid w:val="00AA4E30"/>
    <w:rsid w:val="00AA549C"/>
    <w:rsid w:val="00AA5517"/>
    <w:rsid w:val="00AA6760"/>
    <w:rsid w:val="00AA6BB6"/>
    <w:rsid w:val="00AA7BCE"/>
    <w:rsid w:val="00AA7D57"/>
    <w:rsid w:val="00AB023E"/>
    <w:rsid w:val="00AB02E9"/>
    <w:rsid w:val="00AB07B5"/>
    <w:rsid w:val="00AB10EA"/>
    <w:rsid w:val="00AB16B3"/>
    <w:rsid w:val="00AB1EFA"/>
    <w:rsid w:val="00AB1F1A"/>
    <w:rsid w:val="00AB2EE7"/>
    <w:rsid w:val="00AB31D7"/>
    <w:rsid w:val="00AB33AA"/>
    <w:rsid w:val="00AB3F0D"/>
    <w:rsid w:val="00AB44BD"/>
    <w:rsid w:val="00AB4639"/>
    <w:rsid w:val="00AB4BA0"/>
    <w:rsid w:val="00AB53E4"/>
    <w:rsid w:val="00AB5467"/>
    <w:rsid w:val="00AB5488"/>
    <w:rsid w:val="00AB5B32"/>
    <w:rsid w:val="00AB6007"/>
    <w:rsid w:val="00AB6420"/>
    <w:rsid w:val="00AB6451"/>
    <w:rsid w:val="00AB6588"/>
    <w:rsid w:val="00AB6591"/>
    <w:rsid w:val="00AB676F"/>
    <w:rsid w:val="00AB6C7B"/>
    <w:rsid w:val="00AB6DBC"/>
    <w:rsid w:val="00AB6EAC"/>
    <w:rsid w:val="00AC00D2"/>
    <w:rsid w:val="00AC0512"/>
    <w:rsid w:val="00AC0699"/>
    <w:rsid w:val="00AC1070"/>
    <w:rsid w:val="00AC1085"/>
    <w:rsid w:val="00AC11B0"/>
    <w:rsid w:val="00AC191A"/>
    <w:rsid w:val="00AC2298"/>
    <w:rsid w:val="00AC252B"/>
    <w:rsid w:val="00AC2B21"/>
    <w:rsid w:val="00AC2BEF"/>
    <w:rsid w:val="00AC2F08"/>
    <w:rsid w:val="00AC35B2"/>
    <w:rsid w:val="00AC3610"/>
    <w:rsid w:val="00AC3CBD"/>
    <w:rsid w:val="00AC4B39"/>
    <w:rsid w:val="00AC4F34"/>
    <w:rsid w:val="00AC50BC"/>
    <w:rsid w:val="00AC51FF"/>
    <w:rsid w:val="00AC529C"/>
    <w:rsid w:val="00AC58E2"/>
    <w:rsid w:val="00AC5D69"/>
    <w:rsid w:val="00AC606C"/>
    <w:rsid w:val="00AC6104"/>
    <w:rsid w:val="00AC6198"/>
    <w:rsid w:val="00AC63AC"/>
    <w:rsid w:val="00AC69E5"/>
    <w:rsid w:val="00AC6EC2"/>
    <w:rsid w:val="00AC6FBC"/>
    <w:rsid w:val="00AC6FC6"/>
    <w:rsid w:val="00AC754F"/>
    <w:rsid w:val="00AC7CA6"/>
    <w:rsid w:val="00AC7E00"/>
    <w:rsid w:val="00AD0265"/>
    <w:rsid w:val="00AD047A"/>
    <w:rsid w:val="00AD0580"/>
    <w:rsid w:val="00AD0DE9"/>
    <w:rsid w:val="00AD13C0"/>
    <w:rsid w:val="00AD1F3E"/>
    <w:rsid w:val="00AD2036"/>
    <w:rsid w:val="00AD22E3"/>
    <w:rsid w:val="00AD23CD"/>
    <w:rsid w:val="00AD2636"/>
    <w:rsid w:val="00AD2971"/>
    <w:rsid w:val="00AD2F97"/>
    <w:rsid w:val="00AD3D8D"/>
    <w:rsid w:val="00AD4439"/>
    <w:rsid w:val="00AD485E"/>
    <w:rsid w:val="00AD5FE2"/>
    <w:rsid w:val="00AD61F8"/>
    <w:rsid w:val="00AD69B3"/>
    <w:rsid w:val="00AD6DFE"/>
    <w:rsid w:val="00AD76F2"/>
    <w:rsid w:val="00AD7D03"/>
    <w:rsid w:val="00AE1224"/>
    <w:rsid w:val="00AE12C5"/>
    <w:rsid w:val="00AE14BE"/>
    <w:rsid w:val="00AE18A3"/>
    <w:rsid w:val="00AE1D8B"/>
    <w:rsid w:val="00AE1DBB"/>
    <w:rsid w:val="00AE1F22"/>
    <w:rsid w:val="00AE2B31"/>
    <w:rsid w:val="00AE335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860"/>
    <w:rsid w:val="00AE5C7D"/>
    <w:rsid w:val="00AE645C"/>
    <w:rsid w:val="00AE749F"/>
    <w:rsid w:val="00AE7DED"/>
    <w:rsid w:val="00AF10FA"/>
    <w:rsid w:val="00AF1682"/>
    <w:rsid w:val="00AF212E"/>
    <w:rsid w:val="00AF2255"/>
    <w:rsid w:val="00AF2918"/>
    <w:rsid w:val="00AF2CC3"/>
    <w:rsid w:val="00AF2F5C"/>
    <w:rsid w:val="00AF3ABE"/>
    <w:rsid w:val="00AF3C6E"/>
    <w:rsid w:val="00AF49C5"/>
    <w:rsid w:val="00AF52E0"/>
    <w:rsid w:val="00AF5615"/>
    <w:rsid w:val="00AF570F"/>
    <w:rsid w:val="00AF57C6"/>
    <w:rsid w:val="00AF5C84"/>
    <w:rsid w:val="00AF6079"/>
    <w:rsid w:val="00AF6286"/>
    <w:rsid w:val="00AF62CF"/>
    <w:rsid w:val="00AF6749"/>
    <w:rsid w:val="00AF6959"/>
    <w:rsid w:val="00AF7408"/>
    <w:rsid w:val="00AF7AC8"/>
    <w:rsid w:val="00AF7B24"/>
    <w:rsid w:val="00AF7F9A"/>
    <w:rsid w:val="00B00520"/>
    <w:rsid w:val="00B00B25"/>
    <w:rsid w:val="00B00E75"/>
    <w:rsid w:val="00B00F8E"/>
    <w:rsid w:val="00B014D0"/>
    <w:rsid w:val="00B0199F"/>
    <w:rsid w:val="00B01F9C"/>
    <w:rsid w:val="00B020E0"/>
    <w:rsid w:val="00B0210B"/>
    <w:rsid w:val="00B0226D"/>
    <w:rsid w:val="00B023CB"/>
    <w:rsid w:val="00B02CD1"/>
    <w:rsid w:val="00B03649"/>
    <w:rsid w:val="00B03B39"/>
    <w:rsid w:val="00B03CB0"/>
    <w:rsid w:val="00B041A9"/>
    <w:rsid w:val="00B04350"/>
    <w:rsid w:val="00B0465E"/>
    <w:rsid w:val="00B046D2"/>
    <w:rsid w:val="00B04F0C"/>
    <w:rsid w:val="00B04FC3"/>
    <w:rsid w:val="00B0515F"/>
    <w:rsid w:val="00B05CBC"/>
    <w:rsid w:val="00B06363"/>
    <w:rsid w:val="00B06440"/>
    <w:rsid w:val="00B068C8"/>
    <w:rsid w:val="00B06A70"/>
    <w:rsid w:val="00B06B41"/>
    <w:rsid w:val="00B06BA8"/>
    <w:rsid w:val="00B06D0F"/>
    <w:rsid w:val="00B076BD"/>
    <w:rsid w:val="00B07A12"/>
    <w:rsid w:val="00B07A6A"/>
    <w:rsid w:val="00B07B44"/>
    <w:rsid w:val="00B07BD4"/>
    <w:rsid w:val="00B07BE6"/>
    <w:rsid w:val="00B10606"/>
    <w:rsid w:val="00B10A7B"/>
    <w:rsid w:val="00B10AC7"/>
    <w:rsid w:val="00B10BBD"/>
    <w:rsid w:val="00B1122A"/>
    <w:rsid w:val="00B11638"/>
    <w:rsid w:val="00B1199E"/>
    <w:rsid w:val="00B1218F"/>
    <w:rsid w:val="00B122CE"/>
    <w:rsid w:val="00B12341"/>
    <w:rsid w:val="00B12832"/>
    <w:rsid w:val="00B129B3"/>
    <w:rsid w:val="00B12BFC"/>
    <w:rsid w:val="00B13262"/>
    <w:rsid w:val="00B1340D"/>
    <w:rsid w:val="00B135A4"/>
    <w:rsid w:val="00B13E3E"/>
    <w:rsid w:val="00B13E77"/>
    <w:rsid w:val="00B14140"/>
    <w:rsid w:val="00B145CD"/>
    <w:rsid w:val="00B14791"/>
    <w:rsid w:val="00B14997"/>
    <w:rsid w:val="00B14A62"/>
    <w:rsid w:val="00B14AC6"/>
    <w:rsid w:val="00B14C20"/>
    <w:rsid w:val="00B14E56"/>
    <w:rsid w:val="00B14F7F"/>
    <w:rsid w:val="00B15155"/>
    <w:rsid w:val="00B16238"/>
    <w:rsid w:val="00B168B5"/>
    <w:rsid w:val="00B173B2"/>
    <w:rsid w:val="00B1782E"/>
    <w:rsid w:val="00B20164"/>
    <w:rsid w:val="00B202C7"/>
    <w:rsid w:val="00B203F3"/>
    <w:rsid w:val="00B20B18"/>
    <w:rsid w:val="00B2101D"/>
    <w:rsid w:val="00B21079"/>
    <w:rsid w:val="00B210D6"/>
    <w:rsid w:val="00B21628"/>
    <w:rsid w:val="00B21654"/>
    <w:rsid w:val="00B2178B"/>
    <w:rsid w:val="00B21CA5"/>
    <w:rsid w:val="00B22721"/>
    <w:rsid w:val="00B22B47"/>
    <w:rsid w:val="00B231E3"/>
    <w:rsid w:val="00B23420"/>
    <w:rsid w:val="00B23939"/>
    <w:rsid w:val="00B23AB3"/>
    <w:rsid w:val="00B23E9D"/>
    <w:rsid w:val="00B23F81"/>
    <w:rsid w:val="00B23F8B"/>
    <w:rsid w:val="00B24204"/>
    <w:rsid w:val="00B244FD"/>
    <w:rsid w:val="00B24D9F"/>
    <w:rsid w:val="00B24EB1"/>
    <w:rsid w:val="00B259B3"/>
    <w:rsid w:val="00B25B73"/>
    <w:rsid w:val="00B25D68"/>
    <w:rsid w:val="00B2680C"/>
    <w:rsid w:val="00B26912"/>
    <w:rsid w:val="00B26930"/>
    <w:rsid w:val="00B276A4"/>
    <w:rsid w:val="00B27724"/>
    <w:rsid w:val="00B27905"/>
    <w:rsid w:val="00B3027F"/>
    <w:rsid w:val="00B306F3"/>
    <w:rsid w:val="00B30BC2"/>
    <w:rsid w:val="00B30C63"/>
    <w:rsid w:val="00B30DF2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7F5"/>
    <w:rsid w:val="00B358DF"/>
    <w:rsid w:val="00B359E2"/>
    <w:rsid w:val="00B35F95"/>
    <w:rsid w:val="00B36B18"/>
    <w:rsid w:val="00B36C69"/>
    <w:rsid w:val="00B36D81"/>
    <w:rsid w:val="00B37073"/>
    <w:rsid w:val="00B3755C"/>
    <w:rsid w:val="00B37837"/>
    <w:rsid w:val="00B37938"/>
    <w:rsid w:val="00B379BC"/>
    <w:rsid w:val="00B37D7D"/>
    <w:rsid w:val="00B37F7E"/>
    <w:rsid w:val="00B40375"/>
    <w:rsid w:val="00B4061F"/>
    <w:rsid w:val="00B412BD"/>
    <w:rsid w:val="00B419E4"/>
    <w:rsid w:val="00B41C6A"/>
    <w:rsid w:val="00B42043"/>
    <w:rsid w:val="00B42FAC"/>
    <w:rsid w:val="00B432A0"/>
    <w:rsid w:val="00B4437F"/>
    <w:rsid w:val="00B44753"/>
    <w:rsid w:val="00B45088"/>
    <w:rsid w:val="00B45473"/>
    <w:rsid w:val="00B457B8"/>
    <w:rsid w:val="00B45AA9"/>
    <w:rsid w:val="00B45F25"/>
    <w:rsid w:val="00B462A7"/>
    <w:rsid w:val="00B47160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2F64"/>
    <w:rsid w:val="00B535A3"/>
    <w:rsid w:val="00B549C4"/>
    <w:rsid w:val="00B54E35"/>
    <w:rsid w:val="00B56016"/>
    <w:rsid w:val="00B562D1"/>
    <w:rsid w:val="00B568B8"/>
    <w:rsid w:val="00B56CDC"/>
    <w:rsid w:val="00B56CE5"/>
    <w:rsid w:val="00B56E01"/>
    <w:rsid w:val="00B570B9"/>
    <w:rsid w:val="00B5715D"/>
    <w:rsid w:val="00B57359"/>
    <w:rsid w:val="00B57479"/>
    <w:rsid w:val="00B60331"/>
    <w:rsid w:val="00B607A0"/>
    <w:rsid w:val="00B60A8A"/>
    <w:rsid w:val="00B60DCA"/>
    <w:rsid w:val="00B61824"/>
    <w:rsid w:val="00B61F59"/>
    <w:rsid w:val="00B6212B"/>
    <w:rsid w:val="00B62BAE"/>
    <w:rsid w:val="00B62C84"/>
    <w:rsid w:val="00B6305A"/>
    <w:rsid w:val="00B633A3"/>
    <w:rsid w:val="00B63483"/>
    <w:rsid w:val="00B6369D"/>
    <w:rsid w:val="00B63C73"/>
    <w:rsid w:val="00B642A1"/>
    <w:rsid w:val="00B642C5"/>
    <w:rsid w:val="00B64B30"/>
    <w:rsid w:val="00B660B9"/>
    <w:rsid w:val="00B66329"/>
    <w:rsid w:val="00B66F3E"/>
    <w:rsid w:val="00B66FC2"/>
    <w:rsid w:val="00B672B3"/>
    <w:rsid w:val="00B678CC"/>
    <w:rsid w:val="00B678DB"/>
    <w:rsid w:val="00B678FB"/>
    <w:rsid w:val="00B67C5C"/>
    <w:rsid w:val="00B70404"/>
    <w:rsid w:val="00B70EAE"/>
    <w:rsid w:val="00B712C3"/>
    <w:rsid w:val="00B713FD"/>
    <w:rsid w:val="00B72351"/>
    <w:rsid w:val="00B7243D"/>
    <w:rsid w:val="00B72A25"/>
    <w:rsid w:val="00B72F55"/>
    <w:rsid w:val="00B730E0"/>
    <w:rsid w:val="00B7367C"/>
    <w:rsid w:val="00B73A19"/>
    <w:rsid w:val="00B73A5F"/>
    <w:rsid w:val="00B742D5"/>
    <w:rsid w:val="00B74E98"/>
    <w:rsid w:val="00B75204"/>
    <w:rsid w:val="00B7615E"/>
    <w:rsid w:val="00B7627E"/>
    <w:rsid w:val="00B76B5C"/>
    <w:rsid w:val="00B76CE6"/>
    <w:rsid w:val="00B76DB6"/>
    <w:rsid w:val="00B76EA0"/>
    <w:rsid w:val="00B775B0"/>
    <w:rsid w:val="00B77761"/>
    <w:rsid w:val="00B77807"/>
    <w:rsid w:val="00B77B40"/>
    <w:rsid w:val="00B77D22"/>
    <w:rsid w:val="00B77DBF"/>
    <w:rsid w:val="00B801A6"/>
    <w:rsid w:val="00B80269"/>
    <w:rsid w:val="00B8044D"/>
    <w:rsid w:val="00B80B28"/>
    <w:rsid w:val="00B810DF"/>
    <w:rsid w:val="00B81983"/>
    <w:rsid w:val="00B81FBB"/>
    <w:rsid w:val="00B823AE"/>
    <w:rsid w:val="00B827FD"/>
    <w:rsid w:val="00B82B0E"/>
    <w:rsid w:val="00B837C2"/>
    <w:rsid w:val="00B84851"/>
    <w:rsid w:val="00B84AF2"/>
    <w:rsid w:val="00B84E54"/>
    <w:rsid w:val="00B851A9"/>
    <w:rsid w:val="00B8533F"/>
    <w:rsid w:val="00B85358"/>
    <w:rsid w:val="00B85414"/>
    <w:rsid w:val="00B86384"/>
    <w:rsid w:val="00B863A8"/>
    <w:rsid w:val="00B86816"/>
    <w:rsid w:val="00B8706B"/>
    <w:rsid w:val="00B8772A"/>
    <w:rsid w:val="00B902B9"/>
    <w:rsid w:val="00B9049B"/>
    <w:rsid w:val="00B90708"/>
    <w:rsid w:val="00B90A68"/>
    <w:rsid w:val="00B910E0"/>
    <w:rsid w:val="00B910E8"/>
    <w:rsid w:val="00B91319"/>
    <w:rsid w:val="00B915C4"/>
    <w:rsid w:val="00B91E6E"/>
    <w:rsid w:val="00B92149"/>
    <w:rsid w:val="00B921B0"/>
    <w:rsid w:val="00B925A9"/>
    <w:rsid w:val="00B929CF"/>
    <w:rsid w:val="00B92C59"/>
    <w:rsid w:val="00B92D3D"/>
    <w:rsid w:val="00B93112"/>
    <w:rsid w:val="00B9312E"/>
    <w:rsid w:val="00B931AD"/>
    <w:rsid w:val="00B93ACB"/>
    <w:rsid w:val="00B93BA2"/>
    <w:rsid w:val="00B93D60"/>
    <w:rsid w:val="00B9403B"/>
    <w:rsid w:val="00B943EA"/>
    <w:rsid w:val="00B94431"/>
    <w:rsid w:val="00B950F0"/>
    <w:rsid w:val="00B952A0"/>
    <w:rsid w:val="00B95B21"/>
    <w:rsid w:val="00B95BFE"/>
    <w:rsid w:val="00B961CB"/>
    <w:rsid w:val="00B96487"/>
    <w:rsid w:val="00B96C22"/>
    <w:rsid w:val="00B9727B"/>
    <w:rsid w:val="00B972D3"/>
    <w:rsid w:val="00B97703"/>
    <w:rsid w:val="00B9781E"/>
    <w:rsid w:val="00B978C1"/>
    <w:rsid w:val="00B97C29"/>
    <w:rsid w:val="00B97C42"/>
    <w:rsid w:val="00BA0098"/>
    <w:rsid w:val="00BA0192"/>
    <w:rsid w:val="00BA036D"/>
    <w:rsid w:val="00BA0965"/>
    <w:rsid w:val="00BA0DC4"/>
    <w:rsid w:val="00BA1705"/>
    <w:rsid w:val="00BA2132"/>
    <w:rsid w:val="00BA22D3"/>
    <w:rsid w:val="00BA2524"/>
    <w:rsid w:val="00BA3049"/>
    <w:rsid w:val="00BA3224"/>
    <w:rsid w:val="00BA4295"/>
    <w:rsid w:val="00BA456F"/>
    <w:rsid w:val="00BA477A"/>
    <w:rsid w:val="00BA493D"/>
    <w:rsid w:val="00BA5064"/>
    <w:rsid w:val="00BA5352"/>
    <w:rsid w:val="00BA56C7"/>
    <w:rsid w:val="00BA5708"/>
    <w:rsid w:val="00BA5B58"/>
    <w:rsid w:val="00BA659C"/>
    <w:rsid w:val="00BA728C"/>
    <w:rsid w:val="00BA73D4"/>
    <w:rsid w:val="00BA74F1"/>
    <w:rsid w:val="00BA78DC"/>
    <w:rsid w:val="00BA7A73"/>
    <w:rsid w:val="00BA7C4B"/>
    <w:rsid w:val="00BB0200"/>
    <w:rsid w:val="00BB0275"/>
    <w:rsid w:val="00BB0338"/>
    <w:rsid w:val="00BB0479"/>
    <w:rsid w:val="00BB0AB1"/>
    <w:rsid w:val="00BB0AD4"/>
    <w:rsid w:val="00BB123F"/>
    <w:rsid w:val="00BB1260"/>
    <w:rsid w:val="00BB168A"/>
    <w:rsid w:val="00BB16AE"/>
    <w:rsid w:val="00BB186A"/>
    <w:rsid w:val="00BB19E4"/>
    <w:rsid w:val="00BB230F"/>
    <w:rsid w:val="00BB2496"/>
    <w:rsid w:val="00BB2765"/>
    <w:rsid w:val="00BB27D1"/>
    <w:rsid w:val="00BB3136"/>
    <w:rsid w:val="00BB3497"/>
    <w:rsid w:val="00BB3940"/>
    <w:rsid w:val="00BB3C6A"/>
    <w:rsid w:val="00BB4389"/>
    <w:rsid w:val="00BB4512"/>
    <w:rsid w:val="00BB452D"/>
    <w:rsid w:val="00BB45AE"/>
    <w:rsid w:val="00BB45E8"/>
    <w:rsid w:val="00BB46BA"/>
    <w:rsid w:val="00BB4822"/>
    <w:rsid w:val="00BB4EF4"/>
    <w:rsid w:val="00BB5587"/>
    <w:rsid w:val="00BB55E0"/>
    <w:rsid w:val="00BB5730"/>
    <w:rsid w:val="00BB5A63"/>
    <w:rsid w:val="00BB5F6F"/>
    <w:rsid w:val="00BB611F"/>
    <w:rsid w:val="00BB61BE"/>
    <w:rsid w:val="00BB62F5"/>
    <w:rsid w:val="00BB64A9"/>
    <w:rsid w:val="00BB6B61"/>
    <w:rsid w:val="00BB7178"/>
    <w:rsid w:val="00BB7191"/>
    <w:rsid w:val="00BB71BE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11"/>
    <w:rsid w:val="00BC2DF0"/>
    <w:rsid w:val="00BC2F58"/>
    <w:rsid w:val="00BC2FA8"/>
    <w:rsid w:val="00BC36CE"/>
    <w:rsid w:val="00BC4189"/>
    <w:rsid w:val="00BC41DB"/>
    <w:rsid w:val="00BC4227"/>
    <w:rsid w:val="00BC4340"/>
    <w:rsid w:val="00BC4952"/>
    <w:rsid w:val="00BC54CD"/>
    <w:rsid w:val="00BC56F5"/>
    <w:rsid w:val="00BC5F84"/>
    <w:rsid w:val="00BC615D"/>
    <w:rsid w:val="00BC622D"/>
    <w:rsid w:val="00BC6BE0"/>
    <w:rsid w:val="00BC6C2C"/>
    <w:rsid w:val="00BC6CD8"/>
    <w:rsid w:val="00BC6EAE"/>
    <w:rsid w:val="00BC73E9"/>
    <w:rsid w:val="00BC76B1"/>
    <w:rsid w:val="00BD0798"/>
    <w:rsid w:val="00BD103F"/>
    <w:rsid w:val="00BD124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F48"/>
    <w:rsid w:val="00BD512A"/>
    <w:rsid w:val="00BD5479"/>
    <w:rsid w:val="00BD57EF"/>
    <w:rsid w:val="00BD59E3"/>
    <w:rsid w:val="00BD5F00"/>
    <w:rsid w:val="00BD672B"/>
    <w:rsid w:val="00BD6EA9"/>
    <w:rsid w:val="00BD7711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64"/>
    <w:rsid w:val="00BE0FDB"/>
    <w:rsid w:val="00BE137E"/>
    <w:rsid w:val="00BE1415"/>
    <w:rsid w:val="00BE1772"/>
    <w:rsid w:val="00BE1DEB"/>
    <w:rsid w:val="00BE1EBA"/>
    <w:rsid w:val="00BE223E"/>
    <w:rsid w:val="00BE2275"/>
    <w:rsid w:val="00BE288F"/>
    <w:rsid w:val="00BE2903"/>
    <w:rsid w:val="00BE2E8B"/>
    <w:rsid w:val="00BE318A"/>
    <w:rsid w:val="00BE35DA"/>
    <w:rsid w:val="00BE44F2"/>
    <w:rsid w:val="00BE5032"/>
    <w:rsid w:val="00BE5099"/>
    <w:rsid w:val="00BE5913"/>
    <w:rsid w:val="00BE5BA2"/>
    <w:rsid w:val="00BE6490"/>
    <w:rsid w:val="00BE6EAC"/>
    <w:rsid w:val="00BE77E8"/>
    <w:rsid w:val="00BE797E"/>
    <w:rsid w:val="00BF0A46"/>
    <w:rsid w:val="00BF0E8E"/>
    <w:rsid w:val="00BF15B2"/>
    <w:rsid w:val="00BF17C6"/>
    <w:rsid w:val="00BF1A7F"/>
    <w:rsid w:val="00BF1F19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7B3"/>
    <w:rsid w:val="00BF70EF"/>
    <w:rsid w:val="00BF7266"/>
    <w:rsid w:val="00BF73BD"/>
    <w:rsid w:val="00BF7734"/>
    <w:rsid w:val="00BF7CEC"/>
    <w:rsid w:val="00C00203"/>
    <w:rsid w:val="00C00474"/>
    <w:rsid w:val="00C0072C"/>
    <w:rsid w:val="00C00F37"/>
    <w:rsid w:val="00C020EE"/>
    <w:rsid w:val="00C0247E"/>
    <w:rsid w:val="00C02540"/>
    <w:rsid w:val="00C02A99"/>
    <w:rsid w:val="00C03362"/>
    <w:rsid w:val="00C03B44"/>
    <w:rsid w:val="00C03F48"/>
    <w:rsid w:val="00C03F51"/>
    <w:rsid w:val="00C0422A"/>
    <w:rsid w:val="00C0461B"/>
    <w:rsid w:val="00C05C5B"/>
    <w:rsid w:val="00C05DDE"/>
    <w:rsid w:val="00C0648F"/>
    <w:rsid w:val="00C06812"/>
    <w:rsid w:val="00C07D36"/>
    <w:rsid w:val="00C07DF9"/>
    <w:rsid w:val="00C107BD"/>
    <w:rsid w:val="00C10CC7"/>
    <w:rsid w:val="00C1112B"/>
    <w:rsid w:val="00C111ED"/>
    <w:rsid w:val="00C11744"/>
    <w:rsid w:val="00C11CD0"/>
    <w:rsid w:val="00C11DF8"/>
    <w:rsid w:val="00C11F38"/>
    <w:rsid w:val="00C12D5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13A"/>
    <w:rsid w:val="00C17715"/>
    <w:rsid w:val="00C17B48"/>
    <w:rsid w:val="00C17E55"/>
    <w:rsid w:val="00C2010B"/>
    <w:rsid w:val="00C20227"/>
    <w:rsid w:val="00C20326"/>
    <w:rsid w:val="00C2039E"/>
    <w:rsid w:val="00C20514"/>
    <w:rsid w:val="00C2074A"/>
    <w:rsid w:val="00C21800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5C"/>
    <w:rsid w:val="00C2369A"/>
    <w:rsid w:val="00C24B5B"/>
    <w:rsid w:val="00C2524C"/>
    <w:rsid w:val="00C25365"/>
    <w:rsid w:val="00C2542E"/>
    <w:rsid w:val="00C2551B"/>
    <w:rsid w:val="00C25B02"/>
    <w:rsid w:val="00C25BA5"/>
    <w:rsid w:val="00C26BF6"/>
    <w:rsid w:val="00C26C10"/>
    <w:rsid w:val="00C270A4"/>
    <w:rsid w:val="00C27214"/>
    <w:rsid w:val="00C27BB6"/>
    <w:rsid w:val="00C30405"/>
    <w:rsid w:val="00C30796"/>
    <w:rsid w:val="00C312AB"/>
    <w:rsid w:val="00C317EA"/>
    <w:rsid w:val="00C3221A"/>
    <w:rsid w:val="00C322F1"/>
    <w:rsid w:val="00C32CFA"/>
    <w:rsid w:val="00C3306A"/>
    <w:rsid w:val="00C33284"/>
    <w:rsid w:val="00C33993"/>
    <w:rsid w:val="00C33A26"/>
    <w:rsid w:val="00C33F76"/>
    <w:rsid w:val="00C34398"/>
    <w:rsid w:val="00C343E5"/>
    <w:rsid w:val="00C351A6"/>
    <w:rsid w:val="00C35A4C"/>
    <w:rsid w:val="00C35E0D"/>
    <w:rsid w:val="00C36924"/>
    <w:rsid w:val="00C36FEF"/>
    <w:rsid w:val="00C37066"/>
    <w:rsid w:val="00C371FA"/>
    <w:rsid w:val="00C377A2"/>
    <w:rsid w:val="00C37EA5"/>
    <w:rsid w:val="00C40547"/>
    <w:rsid w:val="00C40FFC"/>
    <w:rsid w:val="00C41480"/>
    <w:rsid w:val="00C41622"/>
    <w:rsid w:val="00C41D70"/>
    <w:rsid w:val="00C41DEA"/>
    <w:rsid w:val="00C431D6"/>
    <w:rsid w:val="00C434C7"/>
    <w:rsid w:val="00C439B8"/>
    <w:rsid w:val="00C439BE"/>
    <w:rsid w:val="00C44326"/>
    <w:rsid w:val="00C445C2"/>
    <w:rsid w:val="00C446B0"/>
    <w:rsid w:val="00C45B88"/>
    <w:rsid w:val="00C460E7"/>
    <w:rsid w:val="00C461F2"/>
    <w:rsid w:val="00C46492"/>
    <w:rsid w:val="00C46F61"/>
    <w:rsid w:val="00C47123"/>
    <w:rsid w:val="00C47598"/>
    <w:rsid w:val="00C47BB2"/>
    <w:rsid w:val="00C47CC5"/>
    <w:rsid w:val="00C5014C"/>
    <w:rsid w:val="00C50A0D"/>
    <w:rsid w:val="00C50B72"/>
    <w:rsid w:val="00C50DDD"/>
    <w:rsid w:val="00C50F0D"/>
    <w:rsid w:val="00C51A32"/>
    <w:rsid w:val="00C51C28"/>
    <w:rsid w:val="00C528C5"/>
    <w:rsid w:val="00C52977"/>
    <w:rsid w:val="00C52A53"/>
    <w:rsid w:val="00C52DB8"/>
    <w:rsid w:val="00C53456"/>
    <w:rsid w:val="00C5397B"/>
    <w:rsid w:val="00C53E6D"/>
    <w:rsid w:val="00C5404C"/>
    <w:rsid w:val="00C5424D"/>
    <w:rsid w:val="00C54A67"/>
    <w:rsid w:val="00C54CD6"/>
    <w:rsid w:val="00C550B0"/>
    <w:rsid w:val="00C55CCA"/>
    <w:rsid w:val="00C55E36"/>
    <w:rsid w:val="00C55EA7"/>
    <w:rsid w:val="00C56703"/>
    <w:rsid w:val="00C576D0"/>
    <w:rsid w:val="00C602FA"/>
    <w:rsid w:val="00C60425"/>
    <w:rsid w:val="00C60C2D"/>
    <w:rsid w:val="00C614DE"/>
    <w:rsid w:val="00C6162E"/>
    <w:rsid w:val="00C618A4"/>
    <w:rsid w:val="00C61AD6"/>
    <w:rsid w:val="00C61E0E"/>
    <w:rsid w:val="00C6235B"/>
    <w:rsid w:val="00C62E53"/>
    <w:rsid w:val="00C62E87"/>
    <w:rsid w:val="00C62FB0"/>
    <w:rsid w:val="00C63075"/>
    <w:rsid w:val="00C63BD0"/>
    <w:rsid w:val="00C63E23"/>
    <w:rsid w:val="00C64E1F"/>
    <w:rsid w:val="00C64FE9"/>
    <w:rsid w:val="00C65399"/>
    <w:rsid w:val="00C65917"/>
    <w:rsid w:val="00C661AD"/>
    <w:rsid w:val="00C671D2"/>
    <w:rsid w:val="00C6723B"/>
    <w:rsid w:val="00C67F26"/>
    <w:rsid w:val="00C70043"/>
    <w:rsid w:val="00C71330"/>
    <w:rsid w:val="00C713F2"/>
    <w:rsid w:val="00C713F6"/>
    <w:rsid w:val="00C71571"/>
    <w:rsid w:val="00C71B29"/>
    <w:rsid w:val="00C71B5B"/>
    <w:rsid w:val="00C71EE7"/>
    <w:rsid w:val="00C7208D"/>
    <w:rsid w:val="00C7216B"/>
    <w:rsid w:val="00C721DE"/>
    <w:rsid w:val="00C72ABC"/>
    <w:rsid w:val="00C72B5A"/>
    <w:rsid w:val="00C73861"/>
    <w:rsid w:val="00C7432C"/>
    <w:rsid w:val="00C74799"/>
    <w:rsid w:val="00C75173"/>
    <w:rsid w:val="00C754E8"/>
    <w:rsid w:val="00C75554"/>
    <w:rsid w:val="00C75791"/>
    <w:rsid w:val="00C75B78"/>
    <w:rsid w:val="00C75F30"/>
    <w:rsid w:val="00C76304"/>
    <w:rsid w:val="00C76427"/>
    <w:rsid w:val="00C769B0"/>
    <w:rsid w:val="00C77460"/>
    <w:rsid w:val="00C7762E"/>
    <w:rsid w:val="00C77A8E"/>
    <w:rsid w:val="00C77AEC"/>
    <w:rsid w:val="00C77F90"/>
    <w:rsid w:val="00C80554"/>
    <w:rsid w:val="00C807A2"/>
    <w:rsid w:val="00C808AC"/>
    <w:rsid w:val="00C8197A"/>
    <w:rsid w:val="00C826E0"/>
    <w:rsid w:val="00C8332E"/>
    <w:rsid w:val="00C8393A"/>
    <w:rsid w:val="00C84084"/>
    <w:rsid w:val="00C8462C"/>
    <w:rsid w:val="00C8471E"/>
    <w:rsid w:val="00C84955"/>
    <w:rsid w:val="00C84A39"/>
    <w:rsid w:val="00C8562A"/>
    <w:rsid w:val="00C85FED"/>
    <w:rsid w:val="00C8638E"/>
    <w:rsid w:val="00C86467"/>
    <w:rsid w:val="00C86473"/>
    <w:rsid w:val="00C86840"/>
    <w:rsid w:val="00C87199"/>
    <w:rsid w:val="00C877F6"/>
    <w:rsid w:val="00C900CB"/>
    <w:rsid w:val="00C902C4"/>
    <w:rsid w:val="00C90A32"/>
    <w:rsid w:val="00C912FD"/>
    <w:rsid w:val="00C91A3F"/>
    <w:rsid w:val="00C92316"/>
    <w:rsid w:val="00C92547"/>
    <w:rsid w:val="00C926FD"/>
    <w:rsid w:val="00C92A27"/>
    <w:rsid w:val="00C92ED9"/>
    <w:rsid w:val="00C93469"/>
    <w:rsid w:val="00C939DA"/>
    <w:rsid w:val="00C941A8"/>
    <w:rsid w:val="00C94ECF"/>
    <w:rsid w:val="00C94FD6"/>
    <w:rsid w:val="00C95364"/>
    <w:rsid w:val="00C95501"/>
    <w:rsid w:val="00C959B6"/>
    <w:rsid w:val="00C95C72"/>
    <w:rsid w:val="00C95FE9"/>
    <w:rsid w:val="00C962B5"/>
    <w:rsid w:val="00C967A0"/>
    <w:rsid w:val="00C96920"/>
    <w:rsid w:val="00C96B86"/>
    <w:rsid w:val="00C971F9"/>
    <w:rsid w:val="00C97254"/>
    <w:rsid w:val="00C977D8"/>
    <w:rsid w:val="00C97CB8"/>
    <w:rsid w:val="00C97DF7"/>
    <w:rsid w:val="00CA0AEE"/>
    <w:rsid w:val="00CA14C9"/>
    <w:rsid w:val="00CA1A6A"/>
    <w:rsid w:val="00CA20A3"/>
    <w:rsid w:val="00CA236E"/>
    <w:rsid w:val="00CA24FB"/>
    <w:rsid w:val="00CA27D6"/>
    <w:rsid w:val="00CA29BE"/>
    <w:rsid w:val="00CA2C06"/>
    <w:rsid w:val="00CA2D5B"/>
    <w:rsid w:val="00CA3653"/>
    <w:rsid w:val="00CA3B64"/>
    <w:rsid w:val="00CA562D"/>
    <w:rsid w:val="00CA5805"/>
    <w:rsid w:val="00CA6108"/>
    <w:rsid w:val="00CA64D5"/>
    <w:rsid w:val="00CA66DA"/>
    <w:rsid w:val="00CA7A20"/>
    <w:rsid w:val="00CB02D7"/>
    <w:rsid w:val="00CB02DD"/>
    <w:rsid w:val="00CB0A0F"/>
    <w:rsid w:val="00CB1877"/>
    <w:rsid w:val="00CB1AAC"/>
    <w:rsid w:val="00CB21E2"/>
    <w:rsid w:val="00CB289E"/>
    <w:rsid w:val="00CB2DCA"/>
    <w:rsid w:val="00CB2EBB"/>
    <w:rsid w:val="00CB3192"/>
    <w:rsid w:val="00CB3201"/>
    <w:rsid w:val="00CB3415"/>
    <w:rsid w:val="00CB3785"/>
    <w:rsid w:val="00CB3A41"/>
    <w:rsid w:val="00CB3DD7"/>
    <w:rsid w:val="00CB4329"/>
    <w:rsid w:val="00CB4E57"/>
    <w:rsid w:val="00CB5BB6"/>
    <w:rsid w:val="00CB6290"/>
    <w:rsid w:val="00CB6785"/>
    <w:rsid w:val="00CB6E40"/>
    <w:rsid w:val="00CB6EAE"/>
    <w:rsid w:val="00CB7127"/>
    <w:rsid w:val="00CB742A"/>
    <w:rsid w:val="00CB766B"/>
    <w:rsid w:val="00CB7C04"/>
    <w:rsid w:val="00CB7E10"/>
    <w:rsid w:val="00CC060D"/>
    <w:rsid w:val="00CC0DEB"/>
    <w:rsid w:val="00CC1720"/>
    <w:rsid w:val="00CC18F0"/>
    <w:rsid w:val="00CC191C"/>
    <w:rsid w:val="00CC1C29"/>
    <w:rsid w:val="00CC1F0F"/>
    <w:rsid w:val="00CC22ED"/>
    <w:rsid w:val="00CC2631"/>
    <w:rsid w:val="00CC2759"/>
    <w:rsid w:val="00CC2C08"/>
    <w:rsid w:val="00CC2F44"/>
    <w:rsid w:val="00CC356D"/>
    <w:rsid w:val="00CC3FEB"/>
    <w:rsid w:val="00CC469A"/>
    <w:rsid w:val="00CC52D2"/>
    <w:rsid w:val="00CC5719"/>
    <w:rsid w:val="00CC5A8A"/>
    <w:rsid w:val="00CC5E50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808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AD4"/>
    <w:rsid w:val="00CD6E14"/>
    <w:rsid w:val="00CD6EA8"/>
    <w:rsid w:val="00CD7083"/>
    <w:rsid w:val="00CD79E5"/>
    <w:rsid w:val="00CD7B5A"/>
    <w:rsid w:val="00CE09D6"/>
    <w:rsid w:val="00CE0C33"/>
    <w:rsid w:val="00CE158F"/>
    <w:rsid w:val="00CE1872"/>
    <w:rsid w:val="00CE1983"/>
    <w:rsid w:val="00CE20E6"/>
    <w:rsid w:val="00CE2661"/>
    <w:rsid w:val="00CE2909"/>
    <w:rsid w:val="00CE2C27"/>
    <w:rsid w:val="00CE2C36"/>
    <w:rsid w:val="00CE30CC"/>
    <w:rsid w:val="00CE350A"/>
    <w:rsid w:val="00CE3C48"/>
    <w:rsid w:val="00CE3CA6"/>
    <w:rsid w:val="00CE3E59"/>
    <w:rsid w:val="00CE417B"/>
    <w:rsid w:val="00CE5352"/>
    <w:rsid w:val="00CE53E5"/>
    <w:rsid w:val="00CE54BD"/>
    <w:rsid w:val="00CE5813"/>
    <w:rsid w:val="00CE5A1B"/>
    <w:rsid w:val="00CE5CF2"/>
    <w:rsid w:val="00CE5D94"/>
    <w:rsid w:val="00CE6713"/>
    <w:rsid w:val="00CE71E9"/>
    <w:rsid w:val="00CE7B1F"/>
    <w:rsid w:val="00CE7B34"/>
    <w:rsid w:val="00CE7F9D"/>
    <w:rsid w:val="00CF01CF"/>
    <w:rsid w:val="00CF0DEC"/>
    <w:rsid w:val="00CF10C0"/>
    <w:rsid w:val="00CF126F"/>
    <w:rsid w:val="00CF2572"/>
    <w:rsid w:val="00CF25A1"/>
    <w:rsid w:val="00CF2BA1"/>
    <w:rsid w:val="00CF2EA9"/>
    <w:rsid w:val="00CF2FFE"/>
    <w:rsid w:val="00CF30B2"/>
    <w:rsid w:val="00CF3124"/>
    <w:rsid w:val="00CF3ECF"/>
    <w:rsid w:val="00CF3FC8"/>
    <w:rsid w:val="00CF40BE"/>
    <w:rsid w:val="00CF461F"/>
    <w:rsid w:val="00CF467E"/>
    <w:rsid w:val="00CF476A"/>
    <w:rsid w:val="00CF4B9C"/>
    <w:rsid w:val="00CF509A"/>
    <w:rsid w:val="00CF5483"/>
    <w:rsid w:val="00CF54F1"/>
    <w:rsid w:val="00CF5996"/>
    <w:rsid w:val="00CF5A2C"/>
    <w:rsid w:val="00CF60FA"/>
    <w:rsid w:val="00CF643D"/>
    <w:rsid w:val="00CF69C0"/>
    <w:rsid w:val="00CF6B77"/>
    <w:rsid w:val="00CF71E3"/>
    <w:rsid w:val="00CF7724"/>
    <w:rsid w:val="00CF7FDD"/>
    <w:rsid w:val="00D000EB"/>
    <w:rsid w:val="00D002A5"/>
    <w:rsid w:val="00D00862"/>
    <w:rsid w:val="00D00A5D"/>
    <w:rsid w:val="00D00A87"/>
    <w:rsid w:val="00D01045"/>
    <w:rsid w:val="00D01354"/>
    <w:rsid w:val="00D01910"/>
    <w:rsid w:val="00D01ED2"/>
    <w:rsid w:val="00D02C39"/>
    <w:rsid w:val="00D02F2F"/>
    <w:rsid w:val="00D03237"/>
    <w:rsid w:val="00D03329"/>
    <w:rsid w:val="00D034E6"/>
    <w:rsid w:val="00D0364C"/>
    <w:rsid w:val="00D03CB9"/>
    <w:rsid w:val="00D04533"/>
    <w:rsid w:val="00D04573"/>
    <w:rsid w:val="00D045C4"/>
    <w:rsid w:val="00D04940"/>
    <w:rsid w:val="00D04CA3"/>
    <w:rsid w:val="00D050A8"/>
    <w:rsid w:val="00D0517C"/>
    <w:rsid w:val="00D05411"/>
    <w:rsid w:val="00D054F2"/>
    <w:rsid w:val="00D055D2"/>
    <w:rsid w:val="00D055F6"/>
    <w:rsid w:val="00D057CF"/>
    <w:rsid w:val="00D05E5A"/>
    <w:rsid w:val="00D062DB"/>
    <w:rsid w:val="00D06476"/>
    <w:rsid w:val="00D06535"/>
    <w:rsid w:val="00D065C2"/>
    <w:rsid w:val="00D06995"/>
    <w:rsid w:val="00D06F7A"/>
    <w:rsid w:val="00D070BF"/>
    <w:rsid w:val="00D072C0"/>
    <w:rsid w:val="00D0759B"/>
    <w:rsid w:val="00D07B0D"/>
    <w:rsid w:val="00D10E20"/>
    <w:rsid w:val="00D1160E"/>
    <w:rsid w:val="00D1193E"/>
    <w:rsid w:val="00D11960"/>
    <w:rsid w:val="00D11BEC"/>
    <w:rsid w:val="00D124DA"/>
    <w:rsid w:val="00D126B3"/>
    <w:rsid w:val="00D12785"/>
    <w:rsid w:val="00D12C10"/>
    <w:rsid w:val="00D1305C"/>
    <w:rsid w:val="00D13087"/>
    <w:rsid w:val="00D13856"/>
    <w:rsid w:val="00D13A97"/>
    <w:rsid w:val="00D14083"/>
    <w:rsid w:val="00D14643"/>
    <w:rsid w:val="00D1554F"/>
    <w:rsid w:val="00D16FA0"/>
    <w:rsid w:val="00D17378"/>
    <w:rsid w:val="00D17F09"/>
    <w:rsid w:val="00D2017F"/>
    <w:rsid w:val="00D206F5"/>
    <w:rsid w:val="00D20C6A"/>
    <w:rsid w:val="00D20D14"/>
    <w:rsid w:val="00D20EC8"/>
    <w:rsid w:val="00D2117F"/>
    <w:rsid w:val="00D21449"/>
    <w:rsid w:val="00D216B2"/>
    <w:rsid w:val="00D21BD6"/>
    <w:rsid w:val="00D222F1"/>
    <w:rsid w:val="00D22940"/>
    <w:rsid w:val="00D2348B"/>
    <w:rsid w:val="00D23974"/>
    <w:rsid w:val="00D24E2E"/>
    <w:rsid w:val="00D2519A"/>
    <w:rsid w:val="00D25462"/>
    <w:rsid w:val="00D254DF"/>
    <w:rsid w:val="00D25507"/>
    <w:rsid w:val="00D2632E"/>
    <w:rsid w:val="00D26479"/>
    <w:rsid w:val="00D26DCE"/>
    <w:rsid w:val="00D26FED"/>
    <w:rsid w:val="00D27035"/>
    <w:rsid w:val="00D270D7"/>
    <w:rsid w:val="00D272B5"/>
    <w:rsid w:val="00D277D0"/>
    <w:rsid w:val="00D27859"/>
    <w:rsid w:val="00D27A0C"/>
    <w:rsid w:val="00D27CE3"/>
    <w:rsid w:val="00D27D7D"/>
    <w:rsid w:val="00D27DF5"/>
    <w:rsid w:val="00D300A8"/>
    <w:rsid w:val="00D306D5"/>
    <w:rsid w:val="00D30A43"/>
    <w:rsid w:val="00D311E0"/>
    <w:rsid w:val="00D3163F"/>
    <w:rsid w:val="00D319AD"/>
    <w:rsid w:val="00D31F50"/>
    <w:rsid w:val="00D324BF"/>
    <w:rsid w:val="00D3275F"/>
    <w:rsid w:val="00D32D5F"/>
    <w:rsid w:val="00D32F5E"/>
    <w:rsid w:val="00D3316C"/>
    <w:rsid w:val="00D3368E"/>
    <w:rsid w:val="00D33B88"/>
    <w:rsid w:val="00D33CB0"/>
    <w:rsid w:val="00D340A1"/>
    <w:rsid w:val="00D34138"/>
    <w:rsid w:val="00D341F3"/>
    <w:rsid w:val="00D34548"/>
    <w:rsid w:val="00D345E0"/>
    <w:rsid w:val="00D34914"/>
    <w:rsid w:val="00D36606"/>
    <w:rsid w:val="00D36816"/>
    <w:rsid w:val="00D36CD7"/>
    <w:rsid w:val="00D36ED9"/>
    <w:rsid w:val="00D37669"/>
    <w:rsid w:val="00D37A37"/>
    <w:rsid w:val="00D404FA"/>
    <w:rsid w:val="00D4101D"/>
    <w:rsid w:val="00D4128C"/>
    <w:rsid w:val="00D416D1"/>
    <w:rsid w:val="00D42AB3"/>
    <w:rsid w:val="00D42AFB"/>
    <w:rsid w:val="00D43511"/>
    <w:rsid w:val="00D43756"/>
    <w:rsid w:val="00D43936"/>
    <w:rsid w:val="00D4404B"/>
    <w:rsid w:val="00D4411B"/>
    <w:rsid w:val="00D44ABA"/>
    <w:rsid w:val="00D44EC6"/>
    <w:rsid w:val="00D45567"/>
    <w:rsid w:val="00D4586C"/>
    <w:rsid w:val="00D45A10"/>
    <w:rsid w:val="00D45B3C"/>
    <w:rsid w:val="00D45BF6"/>
    <w:rsid w:val="00D45EB6"/>
    <w:rsid w:val="00D460AA"/>
    <w:rsid w:val="00D4638E"/>
    <w:rsid w:val="00D46D18"/>
    <w:rsid w:val="00D4724C"/>
    <w:rsid w:val="00D47E56"/>
    <w:rsid w:val="00D50161"/>
    <w:rsid w:val="00D501D3"/>
    <w:rsid w:val="00D50378"/>
    <w:rsid w:val="00D503D5"/>
    <w:rsid w:val="00D507DF"/>
    <w:rsid w:val="00D5130A"/>
    <w:rsid w:val="00D51533"/>
    <w:rsid w:val="00D51684"/>
    <w:rsid w:val="00D51769"/>
    <w:rsid w:val="00D51F85"/>
    <w:rsid w:val="00D522D8"/>
    <w:rsid w:val="00D529B3"/>
    <w:rsid w:val="00D53573"/>
    <w:rsid w:val="00D53960"/>
    <w:rsid w:val="00D53A98"/>
    <w:rsid w:val="00D53F6E"/>
    <w:rsid w:val="00D54055"/>
    <w:rsid w:val="00D54174"/>
    <w:rsid w:val="00D5465D"/>
    <w:rsid w:val="00D548CF"/>
    <w:rsid w:val="00D5491C"/>
    <w:rsid w:val="00D54C21"/>
    <w:rsid w:val="00D54CCF"/>
    <w:rsid w:val="00D5537B"/>
    <w:rsid w:val="00D554E8"/>
    <w:rsid w:val="00D55E12"/>
    <w:rsid w:val="00D56459"/>
    <w:rsid w:val="00D5657D"/>
    <w:rsid w:val="00D56D01"/>
    <w:rsid w:val="00D5704D"/>
    <w:rsid w:val="00D5748E"/>
    <w:rsid w:val="00D577BB"/>
    <w:rsid w:val="00D60B39"/>
    <w:rsid w:val="00D610C4"/>
    <w:rsid w:val="00D612A9"/>
    <w:rsid w:val="00D61309"/>
    <w:rsid w:val="00D61884"/>
    <w:rsid w:val="00D61ABF"/>
    <w:rsid w:val="00D61CE2"/>
    <w:rsid w:val="00D61E63"/>
    <w:rsid w:val="00D6201F"/>
    <w:rsid w:val="00D63253"/>
    <w:rsid w:val="00D6331A"/>
    <w:rsid w:val="00D636BE"/>
    <w:rsid w:val="00D63A1D"/>
    <w:rsid w:val="00D63C43"/>
    <w:rsid w:val="00D6411E"/>
    <w:rsid w:val="00D64419"/>
    <w:rsid w:val="00D64482"/>
    <w:rsid w:val="00D64588"/>
    <w:rsid w:val="00D64730"/>
    <w:rsid w:val="00D64979"/>
    <w:rsid w:val="00D64A0C"/>
    <w:rsid w:val="00D64F20"/>
    <w:rsid w:val="00D650F1"/>
    <w:rsid w:val="00D65C71"/>
    <w:rsid w:val="00D65DCC"/>
    <w:rsid w:val="00D66935"/>
    <w:rsid w:val="00D66970"/>
    <w:rsid w:val="00D67313"/>
    <w:rsid w:val="00D702CA"/>
    <w:rsid w:val="00D70636"/>
    <w:rsid w:val="00D71230"/>
    <w:rsid w:val="00D71AB8"/>
    <w:rsid w:val="00D735D0"/>
    <w:rsid w:val="00D738D2"/>
    <w:rsid w:val="00D74118"/>
    <w:rsid w:val="00D74519"/>
    <w:rsid w:val="00D74693"/>
    <w:rsid w:val="00D74696"/>
    <w:rsid w:val="00D75015"/>
    <w:rsid w:val="00D75688"/>
    <w:rsid w:val="00D7589B"/>
    <w:rsid w:val="00D760A2"/>
    <w:rsid w:val="00D769A8"/>
    <w:rsid w:val="00D76B7E"/>
    <w:rsid w:val="00D77315"/>
    <w:rsid w:val="00D77465"/>
    <w:rsid w:val="00D77FEF"/>
    <w:rsid w:val="00D80021"/>
    <w:rsid w:val="00D8013F"/>
    <w:rsid w:val="00D807E5"/>
    <w:rsid w:val="00D80803"/>
    <w:rsid w:val="00D81F7F"/>
    <w:rsid w:val="00D825C5"/>
    <w:rsid w:val="00D82A83"/>
    <w:rsid w:val="00D82F1E"/>
    <w:rsid w:val="00D833BE"/>
    <w:rsid w:val="00D84C22"/>
    <w:rsid w:val="00D85286"/>
    <w:rsid w:val="00D8562F"/>
    <w:rsid w:val="00D8578F"/>
    <w:rsid w:val="00D858D9"/>
    <w:rsid w:val="00D85B15"/>
    <w:rsid w:val="00D8724C"/>
    <w:rsid w:val="00D8796D"/>
    <w:rsid w:val="00D87E37"/>
    <w:rsid w:val="00D90280"/>
    <w:rsid w:val="00D904DF"/>
    <w:rsid w:val="00D90A85"/>
    <w:rsid w:val="00D90B55"/>
    <w:rsid w:val="00D915B7"/>
    <w:rsid w:val="00D91C6E"/>
    <w:rsid w:val="00D92289"/>
    <w:rsid w:val="00D92936"/>
    <w:rsid w:val="00D929A3"/>
    <w:rsid w:val="00D92C49"/>
    <w:rsid w:val="00D93004"/>
    <w:rsid w:val="00D930C0"/>
    <w:rsid w:val="00D93711"/>
    <w:rsid w:val="00D938C1"/>
    <w:rsid w:val="00D942C4"/>
    <w:rsid w:val="00D94748"/>
    <w:rsid w:val="00D94901"/>
    <w:rsid w:val="00D94EBE"/>
    <w:rsid w:val="00D95413"/>
    <w:rsid w:val="00D963A9"/>
    <w:rsid w:val="00D96425"/>
    <w:rsid w:val="00D96479"/>
    <w:rsid w:val="00D964FA"/>
    <w:rsid w:val="00D965F4"/>
    <w:rsid w:val="00D96D2A"/>
    <w:rsid w:val="00D96F2A"/>
    <w:rsid w:val="00D9731F"/>
    <w:rsid w:val="00D97571"/>
    <w:rsid w:val="00D97A50"/>
    <w:rsid w:val="00DA05BF"/>
    <w:rsid w:val="00DA0C2C"/>
    <w:rsid w:val="00DA0C92"/>
    <w:rsid w:val="00DA193F"/>
    <w:rsid w:val="00DA1B0B"/>
    <w:rsid w:val="00DA2124"/>
    <w:rsid w:val="00DA23D9"/>
    <w:rsid w:val="00DA2589"/>
    <w:rsid w:val="00DA29C7"/>
    <w:rsid w:val="00DA2AF8"/>
    <w:rsid w:val="00DA2C76"/>
    <w:rsid w:val="00DA2D5B"/>
    <w:rsid w:val="00DA386A"/>
    <w:rsid w:val="00DA466E"/>
    <w:rsid w:val="00DA47A8"/>
    <w:rsid w:val="00DA49E2"/>
    <w:rsid w:val="00DA4BD0"/>
    <w:rsid w:val="00DA524D"/>
    <w:rsid w:val="00DA535F"/>
    <w:rsid w:val="00DA543D"/>
    <w:rsid w:val="00DA5540"/>
    <w:rsid w:val="00DA62F6"/>
    <w:rsid w:val="00DA63D5"/>
    <w:rsid w:val="00DA69E7"/>
    <w:rsid w:val="00DA7D61"/>
    <w:rsid w:val="00DB01CF"/>
    <w:rsid w:val="00DB0BB5"/>
    <w:rsid w:val="00DB0C8B"/>
    <w:rsid w:val="00DB14DD"/>
    <w:rsid w:val="00DB1890"/>
    <w:rsid w:val="00DB1D21"/>
    <w:rsid w:val="00DB1F2C"/>
    <w:rsid w:val="00DB203C"/>
    <w:rsid w:val="00DB23FF"/>
    <w:rsid w:val="00DB2897"/>
    <w:rsid w:val="00DB2B51"/>
    <w:rsid w:val="00DB2E73"/>
    <w:rsid w:val="00DB3002"/>
    <w:rsid w:val="00DB3592"/>
    <w:rsid w:val="00DB3BED"/>
    <w:rsid w:val="00DB4589"/>
    <w:rsid w:val="00DB47E5"/>
    <w:rsid w:val="00DB485B"/>
    <w:rsid w:val="00DB4B47"/>
    <w:rsid w:val="00DB4C93"/>
    <w:rsid w:val="00DB51AA"/>
    <w:rsid w:val="00DB5421"/>
    <w:rsid w:val="00DB54A9"/>
    <w:rsid w:val="00DB5596"/>
    <w:rsid w:val="00DB5F2D"/>
    <w:rsid w:val="00DB64F4"/>
    <w:rsid w:val="00DB785D"/>
    <w:rsid w:val="00DB7C3F"/>
    <w:rsid w:val="00DC0172"/>
    <w:rsid w:val="00DC01C9"/>
    <w:rsid w:val="00DC039D"/>
    <w:rsid w:val="00DC04BF"/>
    <w:rsid w:val="00DC0D6C"/>
    <w:rsid w:val="00DC1496"/>
    <w:rsid w:val="00DC198B"/>
    <w:rsid w:val="00DC1993"/>
    <w:rsid w:val="00DC20CE"/>
    <w:rsid w:val="00DC23C9"/>
    <w:rsid w:val="00DC2894"/>
    <w:rsid w:val="00DC2A2A"/>
    <w:rsid w:val="00DC2AB3"/>
    <w:rsid w:val="00DC3052"/>
    <w:rsid w:val="00DC35D1"/>
    <w:rsid w:val="00DC392E"/>
    <w:rsid w:val="00DC3F8A"/>
    <w:rsid w:val="00DC4144"/>
    <w:rsid w:val="00DC41DD"/>
    <w:rsid w:val="00DC44D6"/>
    <w:rsid w:val="00DC45A9"/>
    <w:rsid w:val="00DC56CC"/>
    <w:rsid w:val="00DC5B1A"/>
    <w:rsid w:val="00DC6AB8"/>
    <w:rsid w:val="00DC6DB4"/>
    <w:rsid w:val="00DC7000"/>
    <w:rsid w:val="00DC738E"/>
    <w:rsid w:val="00DC744C"/>
    <w:rsid w:val="00DC76FC"/>
    <w:rsid w:val="00DC78C8"/>
    <w:rsid w:val="00DC795E"/>
    <w:rsid w:val="00DC7FF7"/>
    <w:rsid w:val="00DD0482"/>
    <w:rsid w:val="00DD0533"/>
    <w:rsid w:val="00DD1537"/>
    <w:rsid w:val="00DD2491"/>
    <w:rsid w:val="00DD2A23"/>
    <w:rsid w:val="00DD2B09"/>
    <w:rsid w:val="00DD2B6D"/>
    <w:rsid w:val="00DD32B5"/>
    <w:rsid w:val="00DD32CC"/>
    <w:rsid w:val="00DD369A"/>
    <w:rsid w:val="00DD3A14"/>
    <w:rsid w:val="00DD3A99"/>
    <w:rsid w:val="00DD46E9"/>
    <w:rsid w:val="00DD48E2"/>
    <w:rsid w:val="00DD4EF1"/>
    <w:rsid w:val="00DD52BE"/>
    <w:rsid w:val="00DD59BF"/>
    <w:rsid w:val="00DD5F56"/>
    <w:rsid w:val="00DD5F8A"/>
    <w:rsid w:val="00DD6AB9"/>
    <w:rsid w:val="00DD740A"/>
    <w:rsid w:val="00DD77DD"/>
    <w:rsid w:val="00DD78A3"/>
    <w:rsid w:val="00DD7F26"/>
    <w:rsid w:val="00DE0175"/>
    <w:rsid w:val="00DE0476"/>
    <w:rsid w:val="00DE0633"/>
    <w:rsid w:val="00DE0D00"/>
    <w:rsid w:val="00DE0D18"/>
    <w:rsid w:val="00DE1208"/>
    <w:rsid w:val="00DE139C"/>
    <w:rsid w:val="00DE16CD"/>
    <w:rsid w:val="00DE220D"/>
    <w:rsid w:val="00DE2803"/>
    <w:rsid w:val="00DE2F35"/>
    <w:rsid w:val="00DE379B"/>
    <w:rsid w:val="00DE3B74"/>
    <w:rsid w:val="00DE3F0E"/>
    <w:rsid w:val="00DE4DBF"/>
    <w:rsid w:val="00DE5F8A"/>
    <w:rsid w:val="00DE6492"/>
    <w:rsid w:val="00DE652F"/>
    <w:rsid w:val="00DE65AF"/>
    <w:rsid w:val="00DE757A"/>
    <w:rsid w:val="00DE7693"/>
    <w:rsid w:val="00DE7902"/>
    <w:rsid w:val="00DF02EE"/>
    <w:rsid w:val="00DF0517"/>
    <w:rsid w:val="00DF06C3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A50"/>
    <w:rsid w:val="00DF5F6C"/>
    <w:rsid w:val="00DF621E"/>
    <w:rsid w:val="00DF68C0"/>
    <w:rsid w:val="00DF68F1"/>
    <w:rsid w:val="00DF6FC8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972"/>
    <w:rsid w:val="00E00EBC"/>
    <w:rsid w:val="00E00FFD"/>
    <w:rsid w:val="00E0114A"/>
    <w:rsid w:val="00E018B7"/>
    <w:rsid w:val="00E01B12"/>
    <w:rsid w:val="00E026FD"/>
    <w:rsid w:val="00E02A02"/>
    <w:rsid w:val="00E02AE7"/>
    <w:rsid w:val="00E02CC5"/>
    <w:rsid w:val="00E02F73"/>
    <w:rsid w:val="00E02F7E"/>
    <w:rsid w:val="00E0317B"/>
    <w:rsid w:val="00E037E3"/>
    <w:rsid w:val="00E038F1"/>
    <w:rsid w:val="00E04590"/>
    <w:rsid w:val="00E04B75"/>
    <w:rsid w:val="00E04C02"/>
    <w:rsid w:val="00E04FBA"/>
    <w:rsid w:val="00E053B2"/>
    <w:rsid w:val="00E05903"/>
    <w:rsid w:val="00E0590B"/>
    <w:rsid w:val="00E05F87"/>
    <w:rsid w:val="00E0617A"/>
    <w:rsid w:val="00E0644B"/>
    <w:rsid w:val="00E064D3"/>
    <w:rsid w:val="00E06595"/>
    <w:rsid w:val="00E07815"/>
    <w:rsid w:val="00E0799E"/>
    <w:rsid w:val="00E07B7D"/>
    <w:rsid w:val="00E07CA3"/>
    <w:rsid w:val="00E07DB8"/>
    <w:rsid w:val="00E100C9"/>
    <w:rsid w:val="00E1050F"/>
    <w:rsid w:val="00E11290"/>
    <w:rsid w:val="00E113B7"/>
    <w:rsid w:val="00E114C5"/>
    <w:rsid w:val="00E1161B"/>
    <w:rsid w:val="00E12316"/>
    <w:rsid w:val="00E1277F"/>
    <w:rsid w:val="00E12E2D"/>
    <w:rsid w:val="00E12E73"/>
    <w:rsid w:val="00E13415"/>
    <w:rsid w:val="00E13923"/>
    <w:rsid w:val="00E139D5"/>
    <w:rsid w:val="00E13DA1"/>
    <w:rsid w:val="00E14042"/>
    <w:rsid w:val="00E14899"/>
    <w:rsid w:val="00E14CA5"/>
    <w:rsid w:val="00E14EE8"/>
    <w:rsid w:val="00E15202"/>
    <w:rsid w:val="00E152DF"/>
    <w:rsid w:val="00E15367"/>
    <w:rsid w:val="00E15505"/>
    <w:rsid w:val="00E15611"/>
    <w:rsid w:val="00E162B5"/>
    <w:rsid w:val="00E166FA"/>
    <w:rsid w:val="00E16A67"/>
    <w:rsid w:val="00E17141"/>
    <w:rsid w:val="00E173BD"/>
    <w:rsid w:val="00E17D3D"/>
    <w:rsid w:val="00E20B5D"/>
    <w:rsid w:val="00E21896"/>
    <w:rsid w:val="00E219A1"/>
    <w:rsid w:val="00E21B6E"/>
    <w:rsid w:val="00E21B7D"/>
    <w:rsid w:val="00E21DD9"/>
    <w:rsid w:val="00E2202A"/>
    <w:rsid w:val="00E2242D"/>
    <w:rsid w:val="00E22948"/>
    <w:rsid w:val="00E22B20"/>
    <w:rsid w:val="00E22D1B"/>
    <w:rsid w:val="00E22E35"/>
    <w:rsid w:val="00E2324A"/>
    <w:rsid w:val="00E235F5"/>
    <w:rsid w:val="00E2371E"/>
    <w:rsid w:val="00E2374A"/>
    <w:rsid w:val="00E23783"/>
    <w:rsid w:val="00E23A53"/>
    <w:rsid w:val="00E2401E"/>
    <w:rsid w:val="00E24EEF"/>
    <w:rsid w:val="00E256E5"/>
    <w:rsid w:val="00E257AC"/>
    <w:rsid w:val="00E26411"/>
    <w:rsid w:val="00E264BC"/>
    <w:rsid w:val="00E26809"/>
    <w:rsid w:val="00E26AC1"/>
    <w:rsid w:val="00E2720A"/>
    <w:rsid w:val="00E27AE8"/>
    <w:rsid w:val="00E27E1E"/>
    <w:rsid w:val="00E3008F"/>
    <w:rsid w:val="00E30136"/>
    <w:rsid w:val="00E307B6"/>
    <w:rsid w:val="00E315FA"/>
    <w:rsid w:val="00E316F5"/>
    <w:rsid w:val="00E31E8E"/>
    <w:rsid w:val="00E322C0"/>
    <w:rsid w:val="00E325F7"/>
    <w:rsid w:val="00E32E9C"/>
    <w:rsid w:val="00E3347B"/>
    <w:rsid w:val="00E336A4"/>
    <w:rsid w:val="00E339F2"/>
    <w:rsid w:val="00E33B17"/>
    <w:rsid w:val="00E33C1D"/>
    <w:rsid w:val="00E34340"/>
    <w:rsid w:val="00E345E8"/>
    <w:rsid w:val="00E34D1E"/>
    <w:rsid w:val="00E34EBE"/>
    <w:rsid w:val="00E34F85"/>
    <w:rsid w:val="00E36093"/>
    <w:rsid w:val="00E37AE3"/>
    <w:rsid w:val="00E401F8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2F46"/>
    <w:rsid w:val="00E43060"/>
    <w:rsid w:val="00E4363A"/>
    <w:rsid w:val="00E43D44"/>
    <w:rsid w:val="00E440D0"/>
    <w:rsid w:val="00E444B5"/>
    <w:rsid w:val="00E45013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7AB5"/>
    <w:rsid w:val="00E47BF1"/>
    <w:rsid w:val="00E47C78"/>
    <w:rsid w:val="00E47CA7"/>
    <w:rsid w:val="00E47E51"/>
    <w:rsid w:val="00E47F52"/>
    <w:rsid w:val="00E50255"/>
    <w:rsid w:val="00E5054B"/>
    <w:rsid w:val="00E50772"/>
    <w:rsid w:val="00E50D89"/>
    <w:rsid w:val="00E52516"/>
    <w:rsid w:val="00E528F9"/>
    <w:rsid w:val="00E52D3B"/>
    <w:rsid w:val="00E53522"/>
    <w:rsid w:val="00E545FA"/>
    <w:rsid w:val="00E546E8"/>
    <w:rsid w:val="00E5496E"/>
    <w:rsid w:val="00E55854"/>
    <w:rsid w:val="00E55BA5"/>
    <w:rsid w:val="00E55C15"/>
    <w:rsid w:val="00E55F45"/>
    <w:rsid w:val="00E56707"/>
    <w:rsid w:val="00E56ACD"/>
    <w:rsid w:val="00E57279"/>
    <w:rsid w:val="00E57739"/>
    <w:rsid w:val="00E57D09"/>
    <w:rsid w:val="00E60275"/>
    <w:rsid w:val="00E6045F"/>
    <w:rsid w:val="00E60CA2"/>
    <w:rsid w:val="00E628AD"/>
    <w:rsid w:val="00E62908"/>
    <w:rsid w:val="00E64339"/>
    <w:rsid w:val="00E64DAA"/>
    <w:rsid w:val="00E656C5"/>
    <w:rsid w:val="00E656CB"/>
    <w:rsid w:val="00E661FB"/>
    <w:rsid w:val="00E66B76"/>
    <w:rsid w:val="00E66FB0"/>
    <w:rsid w:val="00E67584"/>
    <w:rsid w:val="00E67669"/>
    <w:rsid w:val="00E67670"/>
    <w:rsid w:val="00E677BD"/>
    <w:rsid w:val="00E67AE7"/>
    <w:rsid w:val="00E7011C"/>
    <w:rsid w:val="00E708BC"/>
    <w:rsid w:val="00E70C34"/>
    <w:rsid w:val="00E70C44"/>
    <w:rsid w:val="00E7119C"/>
    <w:rsid w:val="00E7138D"/>
    <w:rsid w:val="00E7192E"/>
    <w:rsid w:val="00E7273B"/>
    <w:rsid w:val="00E72B6E"/>
    <w:rsid w:val="00E72BD9"/>
    <w:rsid w:val="00E730E0"/>
    <w:rsid w:val="00E7381D"/>
    <w:rsid w:val="00E7388B"/>
    <w:rsid w:val="00E73977"/>
    <w:rsid w:val="00E73E31"/>
    <w:rsid w:val="00E73E6D"/>
    <w:rsid w:val="00E742F4"/>
    <w:rsid w:val="00E74B6D"/>
    <w:rsid w:val="00E74BE2"/>
    <w:rsid w:val="00E74C40"/>
    <w:rsid w:val="00E75960"/>
    <w:rsid w:val="00E75976"/>
    <w:rsid w:val="00E75E5C"/>
    <w:rsid w:val="00E760FF"/>
    <w:rsid w:val="00E76124"/>
    <w:rsid w:val="00E76384"/>
    <w:rsid w:val="00E775E3"/>
    <w:rsid w:val="00E77A45"/>
    <w:rsid w:val="00E8067A"/>
    <w:rsid w:val="00E80693"/>
    <w:rsid w:val="00E80AC8"/>
    <w:rsid w:val="00E812F5"/>
    <w:rsid w:val="00E8154B"/>
    <w:rsid w:val="00E82619"/>
    <w:rsid w:val="00E82773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4D79"/>
    <w:rsid w:val="00E856B6"/>
    <w:rsid w:val="00E85726"/>
    <w:rsid w:val="00E85E2B"/>
    <w:rsid w:val="00E86667"/>
    <w:rsid w:val="00E872A7"/>
    <w:rsid w:val="00E875FF"/>
    <w:rsid w:val="00E878CC"/>
    <w:rsid w:val="00E87A7D"/>
    <w:rsid w:val="00E87EAD"/>
    <w:rsid w:val="00E90188"/>
    <w:rsid w:val="00E901AB"/>
    <w:rsid w:val="00E90A20"/>
    <w:rsid w:val="00E90A36"/>
    <w:rsid w:val="00E90AF8"/>
    <w:rsid w:val="00E923FD"/>
    <w:rsid w:val="00E924F7"/>
    <w:rsid w:val="00E9292A"/>
    <w:rsid w:val="00E93090"/>
    <w:rsid w:val="00E94687"/>
    <w:rsid w:val="00E94DB8"/>
    <w:rsid w:val="00E95DD9"/>
    <w:rsid w:val="00E96341"/>
    <w:rsid w:val="00E9647F"/>
    <w:rsid w:val="00E967EA"/>
    <w:rsid w:val="00E96926"/>
    <w:rsid w:val="00E96981"/>
    <w:rsid w:val="00E96CB9"/>
    <w:rsid w:val="00E9721B"/>
    <w:rsid w:val="00E97299"/>
    <w:rsid w:val="00E9742E"/>
    <w:rsid w:val="00E97C21"/>
    <w:rsid w:val="00EA05D9"/>
    <w:rsid w:val="00EA0775"/>
    <w:rsid w:val="00EA1521"/>
    <w:rsid w:val="00EA16C4"/>
    <w:rsid w:val="00EA19E9"/>
    <w:rsid w:val="00EA2418"/>
    <w:rsid w:val="00EA2443"/>
    <w:rsid w:val="00EA24A3"/>
    <w:rsid w:val="00EA2D26"/>
    <w:rsid w:val="00EA3333"/>
    <w:rsid w:val="00EA369D"/>
    <w:rsid w:val="00EA3B6D"/>
    <w:rsid w:val="00EA3EF5"/>
    <w:rsid w:val="00EA411E"/>
    <w:rsid w:val="00EA43F1"/>
    <w:rsid w:val="00EA48AE"/>
    <w:rsid w:val="00EA4C4D"/>
    <w:rsid w:val="00EA539E"/>
    <w:rsid w:val="00EA5ACC"/>
    <w:rsid w:val="00EA641F"/>
    <w:rsid w:val="00EA64F1"/>
    <w:rsid w:val="00EA652D"/>
    <w:rsid w:val="00EA670C"/>
    <w:rsid w:val="00EA6967"/>
    <w:rsid w:val="00EA6A5A"/>
    <w:rsid w:val="00EA714D"/>
    <w:rsid w:val="00EA7344"/>
    <w:rsid w:val="00EA7386"/>
    <w:rsid w:val="00EA7D63"/>
    <w:rsid w:val="00EB01C3"/>
    <w:rsid w:val="00EB0564"/>
    <w:rsid w:val="00EB067A"/>
    <w:rsid w:val="00EB19B3"/>
    <w:rsid w:val="00EB19E0"/>
    <w:rsid w:val="00EB1C21"/>
    <w:rsid w:val="00EB1C9B"/>
    <w:rsid w:val="00EB249C"/>
    <w:rsid w:val="00EB27C1"/>
    <w:rsid w:val="00EB33B0"/>
    <w:rsid w:val="00EB33B1"/>
    <w:rsid w:val="00EB3AD1"/>
    <w:rsid w:val="00EB3B36"/>
    <w:rsid w:val="00EB4114"/>
    <w:rsid w:val="00EB42A7"/>
    <w:rsid w:val="00EB4554"/>
    <w:rsid w:val="00EB4A40"/>
    <w:rsid w:val="00EB5097"/>
    <w:rsid w:val="00EB5649"/>
    <w:rsid w:val="00EB5713"/>
    <w:rsid w:val="00EB5754"/>
    <w:rsid w:val="00EB5A80"/>
    <w:rsid w:val="00EB6151"/>
    <w:rsid w:val="00EB644D"/>
    <w:rsid w:val="00EB675E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3B9"/>
    <w:rsid w:val="00EC19D7"/>
    <w:rsid w:val="00EC1A02"/>
    <w:rsid w:val="00EC1B8B"/>
    <w:rsid w:val="00EC2131"/>
    <w:rsid w:val="00EC2591"/>
    <w:rsid w:val="00EC260E"/>
    <w:rsid w:val="00EC2690"/>
    <w:rsid w:val="00EC2BF5"/>
    <w:rsid w:val="00EC2E5A"/>
    <w:rsid w:val="00EC2F2F"/>
    <w:rsid w:val="00EC3652"/>
    <w:rsid w:val="00EC3D03"/>
    <w:rsid w:val="00EC4572"/>
    <w:rsid w:val="00EC4915"/>
    <w:rsid w:val="00EC5199"/>
    <w:rsid w:val="00EC52E5"/>
    <w:rsid w:val="00EC651E"/>
    <w:rsid w:val="00EC6827"/>
    <w:rsid w:val="00EC6D38"/>
    <w:rsid w:val="00EC706E"/>
    <w:rsid w:val="00EC778E"/>
    <w:rsid w:val="00EC7D95"/>
    <w:rsid w:val="00EC7F14"/>
    <w:rsid w:val="00EC7FC4"/>
    <w:rsid w:val="00ED0190"/>
    <w:rsid w:val="00ED031A"/>
    <w:rsid w:val="00ED088B"/>
    <w:rsid w:val="00ED19A2"/>
    <w:rsid w:val="00ED2B2B"/>
    <w:rsid w:val="00ED2C88"/>
    <w:rsid w:val="00ED2EBD"/>
    <w:rsid w:val="00ED3078"/>
    <w:rsid w:val="00ED3187"/>
    <w:rsid w:val="00ED3484"/>
    <w:rsid w:val="00ED35A7"/>
    <w:rsid w:val="00ED3B24"/>
    <w:rsid w:val="00ED3BB6"/>
    <w:rsid w:val="00ED415E"/>
    <w:rsid w:val="00ED43A1"/>
    <w:rsid w:val="00ED450E"/>
    <w:rsid w:val="00ED473B"/>
    <w:rsid w:val="00ED4969"/>
    <w:rsid w:val="00ED56D3"/>
    <w:rsid w:val="00ED5F60"/>
    <w:rsid w:val="00ED605A"/>
    <w:rsid w:val="00ED6506"/>
    <w:rsid w:val="00ED6516"/>
    <w:rsid w:val="00ED6897"/>
    <w:rsid w:val="00ED7015"/>
    <w:rsid w:val="00ED7770"/>
    <w:rsid w:val="00ED78E4"/>
    <w:rsid w:val="00ED7D2A"/>
    <w:rsid w:val="00EE1043"/>
    <w:rsid w:val="00EE1A88"/>
    <w:rsid w:val="00EE1CA1"/>
    <w:rsid w:val="00EE220A"/>
    <w:rsid w:val="00EE2448"/>
    <w:rsid w:val="00EE249B"/>
    <w:rsid w:val="00EE263E"/>
    <w:rsid w:val="00EE2853"/>
    <w:rsid w:val="00EE3012"/>
    <w:rsid w:val="00EE352A"/>
    <w:rsid w:val="00EE3C52"/>
    <w:rsid w:val="00EE4A0C"/>
    <w:rsid w:val="00EE5F9E"/>
    <w:rsid w:val="00EE627B"/>
    <w:rsid w:val="00EE6581"/>
    <w:rsid w:val="00EE7784"/>
    <w:rsid w:val="00EE7A5E"/>
    <w:rsid w:val="00EF0685"/>
    <w:rsid w:val="00EF08D4"/>
    <w:rsid w:val="00EF0DE4"/>
    <w:rsid w:val="00EF16CA"/>
    <w:rsid w:val="00EF1C9B"/>
    <w:rsid w:val="00EF23E6"/>
    <w:rsid w:val="00EF26BD"/>
    <w:rsid w:val="00EF2B66"/>
    <w:rsid w:val="00EF3201"/>
    <w:rsid w:val="00EF39E3"/>
    <w:rsid w:val="00EF4033"/>
    <w:rsid w:val="00EF4A41"/>
    <w:rsid w:val="00EF5D36"/>
    <w:rsid w:val="00EF5F34"/>
    <w:rsid w:val="00EF5FB0"/>
    <w:rsid w:val="00EF66FC"/>
    <w:rsid w:val="00EF6B68"/>
    <w:rsid w:val="00EF72D1"/>
    <w:rsid w:val="00EF7585"/>
    <w:rsid w:val="00EF7936"/>
    <w:rsid w:val="00F00818"/>
    <w:rsid w:val="00F008B6"/>
    <w:rsid w:val="00F00C01"/>
    <w:rsid w:val="00F00D72"/>
    <w:rsid w:val="00F01025"/>
    <w:rsid w:val="00F012AE"/>
    <w:rsid w:val="00F0135B"/>
    <w:rsid w:val="00F014FE"/>
    <w:rsid w:val="00F01FD1"/>
    <w:rsid w:val="00F0247E"/>
    <w:rsid w:val="00F02E73"/>
    <w:rsid w:val="00F03088"/>
    <w:rsid w:val="00F03091"/>
    <w:rsid w:val="00F03789"/>
    <w:rsid w:val="00F03BD6"/>
    <w:rsid w:val="00F05334"/>
    <w:rsid w:val="00F05459"/>
    <w:rsid w:val="00F05514"/>
    <w:rsid w:val="00F063A1"/>
    <w:rsid w:val="00F0662D"/>
    <w:rsid w:val="00F06CF5"/>
    <w:rsid w:val="00F06D39"/>
    <w:rsid w:val="00F07399"/>
    <w:rsid w:val="00F07B66"/>
    <w:rsid w:val="00F07C8A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471"/>
    <w:rsid w:val="00F13644"/>
    <w:rsid w:val="00F13A9A"/>
    <w:rsid w:val="00F13B27"/>
    <w:rsid w:val="00F13FE2"/>
    <w:rsid w:val="00F14868"/>
    <w:rsid w:val="00F14AB5"/>
    <w:rsid w:val="00F14D13"/>
    <w:rsid w:val="00F15AF3"/>
    <w:rsid w:val="00F15C07"/>
    <w:rsid w:val="00F15CE6"/>
    <w:rsid w:val="00F16213"/>
    <w:rsid w:val="00F16559"/>
    <w:rsid w:val="00F16603"/>
    <w:rsid w:val="00F16672"/>
    <w:rsid w:val="00F16E77"/>
    <w:rsid w:val="00F16FDF"/>
    <w:rsid w:val="00F17672"/>
    <w:rsid w:val="00F179D0"/>
    <w:rsid w:val="00F17DA4"/>
    <w:rsid w:val="00F17DCE"/>
    <w:rsid w:val="00F2018F"/>
    <w:rsid w:val="00F21329"/>
    <w:rsid w:val="00F2134D"/>
    <w:rsid w:val="00F21BE9"/>
    <w:rsid w:val="00F22750"/>
    <w:rsid w:val="00F22DFF"/>
    <w:rsid w:val="00F23455"/>
    <w:rsid w:val="00F23A49"/>
    <w:rsid w:val="00F23BE4"/>
    <w:rsid w:val="00F23BED"/>
    <w:rsid w:val="00F23CA1"/>
    <w:rsid w:val="00F2401A"/>
    <w:rsid w:val="00F24698"/>
    <w:rsid w:val="00F24B19"/>
    <w:rsid w:val="00F250EA"/>
    <w:rsid w:val="00F254A9"/>
    <w:rsid w:val="00F257BB"/>
    <w:rsid w:val="00F26211"/>
    <w:rsid w:val="00F2646F"/>
    <w:rsid w:val="00F264A0"/>
    <w:rsid w:val="00F264E5"/>
    <w:rsid w:val="00F2696E"/>
    <w:rsid w:val="00F26E33"/>
    <w:rsid w:val="00F26ECD"/>
    <w:rsid w:val="00F27121"/>
    <w:rsid w:val="00F2730C"/>
    <w:rsid w:val="00F27684"/>
    <w:rsid w:val="00F27E65"/>
    <w:rsid w:val="00F27FBD"/>
    <w:rsid w:val="00F30EE7"/>
    <w:rsid w:val="00F31325"/>
    <w:rsid w:val="00F318BA"/>
    <w:rsid w:val="00F318CC"/>
    <w:rsid w:val="00F31AC1"/>
    <w:rsid w:val="00F31D35"/>
    <w:rsid w:val="00F31DEA"/>
    <w:rsid w:val="00F32C6F"/>
    <w:rsid w:val="00F32E3C"/>
    <w:rsid w:val="00F33825"/>
    <w:rsid w:val="00F338D8"/>
    <w:rsid w:val="00F33B08"/>
    <w:rsid w:val="00F33E87"/>
    <w:rsid w:val="00F34096"/>
    <w:rsid w:val="00F34116"/>
    <w:rsid w:val="00F34129"/>
    <w:rsid w:val="00F34185"/>
    <w:rsid w:val="00F342EE"/>
    <w:rsid w:val="00F349D4"/>
    <w:rsid w:val="00F34C4A"/>
    <w:rsid w:val="00F34E9E"/>
    <w:rsid w:val="00F34FDA"/>
    <w:rsid w:val="00F350D8"/>
    <w:rsid w:val="00F35468"/>
    <w:rsid w:val="00F355D2"/>
    <w:rsid w:val="00F356D2"/>
    <w:rsid w:val="00F35C3B"/>
    <w:rsid w:val="00F365A8"/>
    <w:rsid w:val="00F3697D"/>
    <w:rsid w:val="00F36A95"/>
    <w:rsid w:val="00F36C07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69E"/>
    <w:rsid w:val="00F424DB"/>
    <w:rsid w:val="00F428A0"/>
    <w:rsid w:val="00F42E7D"/>
    <w:rsid w:val="00F431E9"/>
    <w:rsid w:val="00F4325E"/>
    <w:rsid w:val="00F43603"/>
    <w:rsid w:val="00F436A4"/>
    <w:rsid w:val="00F43AA9"/>
    <w:rsid w:val="00F43B68"/>
    <w:rsid w:val="00F43CA2"/>
    <w:rsid w:val="00F44320"/>
    <w:rsid w:val="00F44435"/>
    <w:rsid w:val="00F4459F"/>
    <w:rsid w:val="00F44657"/>
    <w:rsid w:val="00F44FA1"/>
    <w:rsid w:val="00F45418"/>
    <w:rsid w:val="00F45432"/>
    <w:rsid w:val="00F45BCE"/>
    <w:rsid w:val="00F45EF7"/>
    <w:rsid w:val="00F46015"/>
    <w:rsid w:val="00F4645D"/>
    <w:rsid w:val="00F46558"/>
    <w:rsid w:val="00F46639"/>
    <w:rsid w:val="00F46676"/>
    <w:rsid w:val="00F46A11"/>
    <w:rsid w:val="00F47377"/>
    <w:rsid w:val="00F4749C"/>
    <w:rsid w:val="00F47626"/>
    <w:rsid w:val="00F476A9"/>
    <w:rsid w:val="00F47BBE"/>
    <w:rsid w:val="00F47CAB"/>
    <w:rsid w:val="00F50275"/>
    <w:rsid w:val="00F5057E"/>
    <w:rsid w:val="00F505C7"/>
    <w:rsid w:val="00F505F4"/>
    <w:rsid w:val="00F50CEB"/>
    <w:rsid w:val="00F50F85"/>
    <w:rsid w:val="00F51366"/>
    <w:rsid w:val="00F515A1"/>
    <w:rsid w:val="00F51915"/>
    <w:rsid w:val="00F53109"/>
    <w:rsid w:val="00F53117"/>
    <w:rsid w:val="00F534AD"/>
    <w:rsid w:val="00F53C9E"/>
    <w:rsid w:val="00F54053"/>
    <w:rsid w:val="00F540C2"/>
    <w:rsid w:val="00F54824"/>
    <w:rsid w:val="00F54B2F"/>
    <w:rsid w:val="00F54D09"/>
    <w:rsid w:val="00F54D3A"/>
    <w:rsid w:val="00F55486"/>
    <w:rsid w:val="00F55B14"/>
    <w:rsid w:val="00F55D0C"/>
    <w:rsid w:val="00F55D7D"/>
    <w:rsid w:val="00F566F6"/>
    <w:rsid w:val="00F56CE1"/>
    <w:rsid w:val="00F57031"/>
    <w:rsid w:val="00F572EE"/>
    <w:rsid w:val="00F57532"/>
    <w:rsid w:val="00F57B24"/>
    <w:rsid w:val="00F57F12"/>
    <w:rsid w:val="00F6003E"/>
    <w:rsid w:val="00F6038F"/>
    <w:rsid w:val="00F60839"/>
    <w:rsid w:val="00F6115C"/>
    <w:rsid w:val="00F61850"/>
    <w:rsid w:val="00F6186F"/>
    <w:rsid w:val="00F61DD5"/>
    <w:rsid w:val="00F62833"/>
    <w:rsid w:val="00F62AE5"/>
    <w:rsid w:val="00F62B07"/>
    <w:rsid w:val="00F62D01"/>
    <w:rsid w:val="00F62EE5"/>
    <w:rsid w:val="00F6346C"/>
    <w:rsid w:val="00F63BB0"/>
    <w:rsid w:val="00F63DD1"/>
    <w:rsid w:val="00F64153"/>
    <w:rsid w:val="00F646C2"/>
    <w:rsid w:val="00F64C7D"/>
    <w:rsid w:val="00F66746"/>
    <w:rsid w:val="00F669C5"/>
    <w:rsid w:val="00F672FF"/>
    <w:rsid w:val="00F67C1B"/>
    <w:rsid w:val="00F67F40"/>
    <w:rsid w:val="00F70195"/>
    <w:rsid w:val="00F70FC0"/>
    <w:rsid w:val="00F71085"/>
    <w:rsid w:val="00F715E7"/>
    <w:rsid w:val="00F71898"/>
    <w:rsid w:val="00F721E2"/>
    <w:rsid w:val="00F72602"/>
    <w:rsid w:val="00F72DEA"/>
    <w:rsid w:val="00F73CE0"/>
    <w:rsid w:val="00F74582"/>
    <w:rsid w:val="00F74639"/>
    <w:rsid w:val="00F74ABA"/>
    <w:rsid w:val="00F75340"/>
    <w:rsid w:val="00F75710"/>
    <w:rsid w:val="00F75739"/>
    <w:rsid w:val="00F75AC9"/>
    <w:rsid w:val="00F75AEB"/>
    <w:rsid w:val="00F75BCC"/>
    <w:rsid w:val="00F75C20"/>
    <w:rsid w:val="00F75ED1"/>
    <w:rsid w:val="00F76187"/>
    <w:rsid w:val="00F76413"/>
    <w:rsid w:val="00F76504"/>
    <w:rsid w:val="00F766D0"/>
    <w:rsid w:val="00F76F00"/>
    <w:rsid w:val="00F7731B"/>
    <w:rsid w:val="00F77814"/>
    <w:rsid w:val="00F7791B"/>
    <w:rsid w:val="00F80170"/>
    <w:rsid w:val="00F803B0"/>
    <w:rsid w:val="00F80409"/>
    <w:rsid w:val="00F80455"/>
    <w:rsid w:val="00F8065B"/>
    <w:rsid w:val="00F8086E"/>
    <w:rsid w:val="00F80C31"/>
    <w:rsid w:val="00F80C7C"/>
    <w:rsid w:val="00F80E14"/>
    <w:rsid w:val="00F80E25"/>
    <w:rsid w:val="00F81524"/>
    <w:rsid w:val="00F82044"/>
    <w:rsid w:val="00F822FE"/>
    <w:rsid w:val="00F82562"/>
    <w:rsid w:val="00F83142"/>
    <w:rsid w:val="00F83362"/>
    <w:rsid w:val="00F83909"/>
    <w:rsid w:val="00F83C39"/>
    <w:rsid w:val="00F83EDD"/>
    <w:rsid w:val="00F84101"/>
    <w:rsid w:val="00F84634"/>
    <w:rsid w:val="00F84CBF"/>
    <w:rsid w:val="00F8520A"/>
    <w:rsid w:val="00F85383"/>
    <w:rsid w:val="00F8600C"/>
    <w:rsid w:val="00F863C1"/>
    <w:rsid w:val="00F86631"/>
    <w:rsid w:val="00F869B7"/>
    <w:rsid w:val="00F86E68"/>
    <w:rsid w:val="00F86EF5"/>
    <w:rsid w:val="00F8704F"/>
    <w:rsid w:val="00F875C4"/>
    <w:rsid w:val="00F876E5"/>
    <w:rsid w:val="00F879A2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1FE"/>
    <w:rsid w:val="00F9649A"/>
    <w:rsid w:val="00F96B57"/>
    <w:rsid w:val="00F97B57"/>
    <w:rsid w:val="00F97CE1"/>
    <w:rsid w:val="00FA02BC"/>
    <w:rsid w:val="00FA0966"/>
    <w:rsid w:val="00FA0EA9"/>
    <w:rsid w:val="00FA1419"/>
    <w:rsid w:val="00FA1755"/>
    <w:rsid w:val="00FA18F2"/>
    <w:rsid w:val="00FA1ECB"/>
    <w:rsid w:val="00FA208B"/>
    <w:rsid w:val="00FA267A"/>
    <w:rsid w:val="00FA280A"/>
    <w:rsid w:val="00FA3335"/>
    <w:rsid w:val="00FA368A"/>
    <w:rsid w:val="00FA3757"/>
    <w:rsid w:val="00FA3832"/>
    <w:rsid w:val="00FA3EBF"/>
    <w:rsid w:val="00FA4C90"/>
    <w:rsid w:val="00FA4EEC"/>
    <w:rsid w:val="00FA5127"/>
    <w:rsid w:val="00FA65F7"/>
    <w:rsid w:val="00FA6905"/>
    <w:rsid w:val="00FA6EDB"/>
    <w:rsid w:val="00FA7A01"/>
    <w:rsid w:val="00FB03E9"/>
    <w:rsid w:val="00FB04D0"/>
    <w:rsid w:val="00FB08DC"/>
    <w:rsid w:val="00FB0FD3"/>
    <w:rsid w:val="00FB1250"/>
    <w:rsid w:val="00FB1F38"/>
    <w:rsid w:val="00FB231E"/>
    <w:rsid w:val="00FB28CB"/>
    <w:rsid w:val="00FB2F2E"/>
    <w:rsid w:val="00FB2F98"/>
    <w:rsid w:val="00FB37C3"/>
    <w:rsid w:val="00FB4456"/>
    <w:rsid w:val="00FB4D43"/>
    <w:rsid w:val="00FB4EC4"/>
    <w:rsid w:val="00FB4F77"/>
    <w:rsid w:val="00FB51A5"/>
    <w:rsid w:val="00FB5485"/>
    <w:rsid w:val="00FB57A1"/>
    <w:rsid w:val="00FB5A66"/>
    <w:rsid w:val="00FB5D74"/>
    <w:rsid w:val="00FB5F5C"/>
    <w:rsid w:val="00FB5FD4"/>
    <w:rsid w:val="00FB6220"/>
    <w:rsid w:val="00FB687E"/>
    <w:rsid w:val="00FB6981"/>
    <w:rsid w:val="00FB6D84"/>
    <w:rsid w:val="00FB6D93"/>
    <w:rsid w:val="00FB7064"/>
    <w:rsid w:val="00FB7076"/>
    <w:rsid w:val="00FB7543"/>
    <w:rsid w:val="00FB75E0"/>
    <w:rsid w:val="00FB75FC"/>
    <w:rsid w:val="00FB7A21"/>
    <w:rsid w:val="00FC0936"/>
    <w:rsid w:val="00FC1093"/>
    <w:rsid w:val="00FC1673"/>
    <w:rsid w:val="00FC21CD"/>
    <w:rsid w:val="00FC25E0"/>
    <w:rsid w:val="00FC283F"/>
    <w:rsid w:val="00FC2A05"/>
    <w:rsid w:val="00FC2D1C"/>
    <w:rsid w:val="00FC3406"/>
    <w:rsid w:val="00FC3598"/>
    <w:rsid w:val="00FC3A01"/>
    <w:rsid w:val="00FC3A0E"/>
    <w:rsid w:val="00FC3B9D"/>
    <w:rsid w:val="00FC3EBC"/>
    <w:rsid w:val="00FC4607"/>
    <w:rsid w:val="00FC476B"/>
    <w:rsid w:val="00FC5D45"/>
    <w:rsid w:val="00FC5E78"/>
    <w:rsid w:val="00FC65A3"/>
    <w:rsid w:val="00FC691C"/>
    <w:rsid w:val="00FC69B4"/>
    <w:rsid w:val="00FC6CBD"/>
    <w:rsid w:val="00FC7092"/>
    <w:rsid w:val="00FC7ADE"/>
    <w:rsid w:val="00FD046D"/>
    <w:rsid w:val="00FD0863"/>
    <w:rsid w:val="00FD0A3A"/>
    <w:rsid w:val="00FD0CF9"/>
    <w:rsid w:val="00FD105B"/>
    <w:rsid w:val="00FD1316"/>
    <w:rsid w:val="00FD14BA"/>
    <w:rsid w:val="00FD16AF"/>
    <w:rsid w:val="00FD184D"/>
    <w:rsid w:val="00FD18F7"/>
    <w:rsid w:val="00FD1F21"/>
    <w:rsid w:val="00FD1F4D"/>
    <w:rsid w:val="00FD2218"/>
    <w:rsid w:val="00FD22A5"/>
    <w:rsid w:val="00FD253F"/>
    <w:rsid w:val="00FD28C6"/>
    <w:rsid w:val="00FD2A3E"/>
    <w:rsid w:val="00FD2EFA"/>
    <w:rsid w:val="00FD3BCE"/>
    <w:rsid w:val="00FD4142"/>
    <w:rsid w:val="00FD461D"/>
    <w:rsid w:val="00FD496E"/>
    <w:rsid w:val="00FD4EA9"/>
    <w:rsid w:val="00FD5091"/>
    <w:rsid w:val="00FD546E"/>
    <w:rsid w:val="00FD5567"/>
    <w:rsid w:val="00FD5869"/>
    <w:rsid w:val="00FD6D94"/>
    <w:rsid w:val="00FD6FFE"/>
    <w:rsid w:val="00FD7077"/>
    <w:rsid w:val="00FD7253"/>
    <w:rsid w:val="00FD7766"/>
    <w:rsid w:val="00FD7DD4"/>
    <w:rsid w:val="00FD7EF2"/>
    <w:rsid w:val="00FE040B"/>
    <w:rsid w:val="00FE06C3"/>
    <w:rsid w:val="00FE0F90"/>
    <w:rsid w:val="00FE1050"/>
    <w:rsid w:val="00FE116B"/>
    <w:rsid w:val="00FE153D"/>
    <w:rsid w:val="00FE1DD3"/>
    <w:rsid w:val="00FE229C"/>
    <w:rsid w:val="00FE2700"/>
    <w:rsid w:val="00FE27F4"/>
    <w:rsid w:val="00FE2BFB"/>
    <w:rsid w:val="00FE3084"/>
    <w:rsid w:val="00FE3184"/>
    <w:rsid w:val="00FE3324"/>
    <w:rsid w:val="00FE374D"/>
    <w:rsid w:val="00FE3887"/>
    <w:rsid w:val="00FE38B8"/>
    <w:rsid w:val="00FE3BFD"/>
    <w:rsid w:val="00FE41B2"/>
    <w:rsid w:val="00FE42BA"/>
    <w:rsid w:val="00FE510D"/>
    <w:rsid w:val="00FE5BBC"/>
    <w:rsid w:val="00FE5DEC"/>
    <w:rsid w:val="00FE64DD"/>
    <w:rsid w:val="00FE6509"/>
    <w:rsid w:val="00FE6638"/>
    <w:rsid w:val="00FE69B0"/>
    <w:rsid w:val="00FE7537"/>
    <w:rsid w:val="00FE77ED"/>
    <w:rsid w:val="00FE7938"/>
    <w:rsid w:val="00FE7D6B"/>
    <w:rsid w:val="00FF04DC"/>
    <w:rsid w:val="00FF064D"/>
    <w:rsid w:val="00FF0E46"/>
    <w:rsid w:val="00FF15A6"/>
    <w:rsid w:val="00FF1B0B"/>
    <w:rsid w:val="00FF1FBA"/>
    <w:rsid w:val="00FF2773"/>
    <w:rsid w:val="00FF2B42"/>
    <w:rsid w:val="00FF322C"/>
    <w:rsid w:val="00FF3AE9"/>
    <w:rsid w:val="00FF3EF8"/>
    <w:rsid w:val="00FF454E"/>
    <w:rsid w:val="00FF4560"/>
    <w:rsid w:val="00FF48EF"/>
    <w:rsid w:val="00FF507F"/>
    <w:rsid w:val="00FF5D4D"/>
    <w:rsid w:val="00FF634E"/>
    <w:rsid w:val="00FF63E0"/>
    <w:rsid w:val="00FF649E"/>
    <w:rsid w:val="00FF6B77"/>
    <w:rsid w:val="00FF6FE3"/>
    <w:rsid w:val="02A5B310"/>
    <w:rsid w:val="036F9FAF"/>
    <w:rsid w:val="04BE76C6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3CC5D"/>
    <w:rsid w:val="165C66F7"/>
    <w:rsid w:val="16649FEF"/>
    <w:rsid w:val="1748E2BE"/>
    <w:rsid w:val="187314D3"/>
    <w:rsid w:val="193305E4"/>
    <w:rsid w:val="1A0CC7BE"/>
    <w:rsid w:val="1AB5ADE8"/>
    <w:rsid w:val="1AECDB15"/>
    <w:rsid w:val="1BB6A8C9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24CE7772-D0FA-4632-B837-CAE58B7A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E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E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E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E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E189D"/>
    <w:pPr>
      <w:numPr>
        <w:numId w:val="10"/>
      </w:numPr>
      <w:tabs>
        <w:tab w:val="left" w:pos="567"/>
      </w:tabs>
      <w:spacing w:before="120" w:afterLines="120" w:after="288" w:line="312" w:lineRule="auto"/>
      <w:jc w:val="both"/>
    </w:pPr>
    <w:rPr>
      <w:rFonts w:cstheme="majorHAnsi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E189D"/>
    <w:rPr>
      <w:rFonts w:asciiTheme="majorHAnsi" w:eastAsiaTheme="majorEastAsia" w:hAnsiTheme="majorHAnsi" w:cstheme="majorHAnsi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E189D"/>
    <w:pPr>
      <w:numPr>
        <w:ilvl w:val="1"/>
        <w:numId w:val="10"/>
      </w:numPr>
      <w:spacing w:before="120" w:afterLines="120" w:after="288" w:line="312" w:lineRule="auto"/>
      <w:jc w:val="both"/>
    </w:pPr>
    <w:rPr>
      <w:rFonts w:asciiTheme="majorHAnsi" w:hAnsiTheme="majorHAnsi" w:cstheme="majorHAnsi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E189D"/>
    <w:pPr>
      <w:numPr>
        <w:ilvl w:val="2"/>
        <w:numId w:val="10"/>
      </w:numPr>
      <w:spacing w:before="120" w:after="120" w:line="276" w:lineRule="auto"/>
      <w:jc w:val="both"/>
    </w:pPr>
    <w:rPr>
      <w:rFonts w:asciiTheme="majorHAnsi" w:hAnsiTheme="majorHAnsi" w:cstheme="majorHAnsi"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E189D"/>
    <w:pPr>
      <w:numPr>
        <w:ilvl w:val="3"/>
      </w:numPr>
      <w:ind w:left="1985" w:hanging="709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3E189D"/>
    <w:rPr>
      <w:rFonts w:asciiTheme="majorHAnsi" w:hAnsiTheme="majorHAnsi" w:cstheme="majorHAnsi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E189D"/>
    <w:rPr>
      <w:rFonts w:asciiTheme="majorHAnsi" w:hAnsiTheme="majorHAnsi" w:cstheme="majorHAnsi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</w:rPr>
  </w:style>
  <w:style w:type="character" w:customStyle="1" w:styleId="Nvel2-RedChar">
    <w:name w:val="Nível 2 -Red Char"/>
    <w:basedOn w:val="Nivel2Char"/>
    <w:link w:val="Nvel2-Red"/>
    <w:rsid w:val="00F83142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E189D"/>
    <w:rPr>
      <w:rFonts w:asciiTheme="majorHAnsi" w:hAnsiTheme="majorHAnsi" w:cstheme="majorHAnsi"/>
      <w:color w:val="FF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theme="majorHAnsi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FF63E0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paragraph" w:styleId="Textodenotaderodap">
    <w:name w:val="footnote text"/>
    <w:basedOn w:val="Normal"/>
    <w:link w:val="TextodenotaderodapChar"/>
    <w:unhideWhenUsed/>
    <w:rsid w:val="00871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7120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nhideWhenUsed/>
    <w:rsid w:val="00871205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F83C39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Normal"/>
    <w:rsid w:val="00751CF2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Normal"/>
    <w:rsid w:val="002E7FE4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notaexplicativaartefato">
    <w:name w:val="notaexplicativaartefato"/>
    <w:basedOn w:val="Fontepargpadro"/>
    <w:rsid w:val="009C1140"/>
  </w:style>
  <w:style w:type="paragraph" w:customStyle="1" w:styleId="Ou0">
    <w:name w:val="Ou"/>
    <w:link w:val="OuChar0"/>
    <w:qFormat/>
    <w:rsid w:val="00A24050"/>
    <w:pPr>
      <w:spacing w:before="120" w:after="120" w:line="276" w:lineRule="auto"/>
      <w:jc w:val="center"/>
    </w:pPr>
    <w:rPr>
      <w:rFonts w:ascii="Calibri" w:hAnsi="Calibri" w:cs="Arial"/>
      <w:b/>
      <w:bCs/>
      <w:i/>
      <w:iCs/>
      <w:color w:val="FF0000"/>
      <w:u w:val="single"/>
      <w:lang w:eastAsia="pt-BR"/>
    </w:rPr>
  </w:style>
  <w:style w:type="character" w:customStyle="1" w:styleId="OuChar0">
    <w:name w:val="Ou Char"/>
    <w:basedOn w:val="Fontepargpadro"/>
    <w:link w:val="Ou0"/>
    <w:rsid w:val="00A24050"/>
    <w:rPr>
      <w:rFonts w:ascii="Calibri" w:hAnsi="Calibri" w:cs="Arial"/>
      <w:b/>
      <w:bCs/>
      <w:i/>
      <w:iCs/>
      <w:color w:val="FF0000"/>
      <w:u w:val="single"/>
      <w:lang w:eastAsia="pt-BR"/>
    </w:rPr>
  </w:style>
  <w:style w:type="paragraph" w:customStyle="1" w:styleId="SubttuloNoNum">
    <w:name w:val="SubtítuloNãoNum"/>
    <w:basedOn w:val="PargrafodaLista"/>
    <w:link w:val="SubttuloNoNumChar"/>
    <w:qFormat/>
    <w:rsid w:val="00774F1C"/>
    <w:pPr>
      <w:suppressAutoHyphens/>
      <w:autoSpaceDN w:val="0"/>
      <w:spacing w:before="240" w:after="120" w:line="276" w:lineRule="auto"/>
      <w:ind w:left="0"/>
      <w:jc w:val="both"/>
      <w:outlineLvl w:val="1"/>
    </w:pPr>
    <w:rPr>
      <w:rFonts w:ascii="Arial" w:eastAsia="MS Mincho" w:hAnsi="Arial" w:cstheme="minorHAnsi"/>
      <w:bCs/>
      <w:i/>
      <w:iCs/>
      <w:color w:val="FF0000"/>
      <w:sz w:val="20"/>
    </w:rPr>
  </w:style>
  <w:style w:type="character" w:customStyle="1" w:styleId="Nvel3-RChar1">
    <w:name w:val="Nível 3-R Char1"/>
    <w:basedOn w:val="Fontepargpadro"/>
    <w:rsid w:val="00774F1C"/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SubttuloSemNumPreto">
    <w:name w:val="SubtítuloSemNumPreto"/>
    <w:basedOn w:val="SubttuloNoNum"/>
    <w:link w:val="SubttuloSemNumPretoChar"/>
    <w:qFormat/>
    <w:rsid w:val="00774F1C"/>
  </w:style>
  <w:style w:type="character" w:customStyle="1" w:styleId="SubttuloNoNumChar">
    <w:name w:val="SubtítuloNãoNum Char"/>
    <w:basedOn w:val="Fontepargpadro"/>
    <w:link w:val="SubttuloNoNum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SubttuloSemNumPretoChar">
    <w:name w:val="SubtítuloSemNumPreto Char"/>
    <w:basedOn w:val="SubttuloNoNumChar"/>
    <w:link w:val="SubttuloSemNumPreto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Nivel3Char1">
    <w:name w:val="Nivel 3 Char1"/>
    <w:basedOn w:val="Fontepargpadro"/>
    <w:rsid w:val="00AC51FF"/>
    <w:rPr>
      <w:rFonts w:ascii="Arial" w:eastAsiaTheme="minorEastAsia" w:hAnsi="Arial" w:cs="Arial"/>
      <w:lang w:eastAsia="pt-BR"/>
    </w:rPr>
  </w:style>
  <w:style w:type="paragraph" w:customStyle="1" w:styleId="TableContents">
    <w:name w:val="Table Contents"/>
    <w:basedOn w:val="Standard"/>
    <w:rsid w:val="00CB3DD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tabelatextocentralizado">
    <w:name w:val="tabela_texto_centralizado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CB3DD7"/>
  </w:style>
  <w:style w:type="paragraph" w:customStyle="1" w:styleId="texto">
    <w:name w:val="texto"/>
    <w:rsid w:val="006A662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 w:cs="Calibri"/>
      <w:kern w:val="3"/>
      <w:lang w:eastAsia="zh-CN"/>
    </w:rPr>
  </w:style>
  <w:style w:type="paragraph" w:customStyle="1" w:styleId="SubttuloSemNmPreto">
    <w:name w:val="SubtítuloSemNúmPreto"/>
    <w:basedOn w:val="SubttuloNoNum"/>
    <w:link w:val="SubttuloSemNmPretoChar"/>
    <w:qFormat/>
    <w:rsid w:val="008D56A6"/>
  </w:style>
  <w:style w:type="character" w:customStyle="1" w:styleId="SubttuloSemNmPretoChar">
    <w:name w:val="SubtítuloSemNúmPreto Char"/>
    <w:basedOn w:val="SubttuloNoNumChar"/>
    <w:link w:val="SubttuloSemNmPreto"/>
    <w:rsid w:val="008D56A6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paragraph" w:customStyle="1" w:styleId="pf0">
    <w:name w:val="pf0"/>
    <w:basedOn w:val="Normal"/>
    <w:rsid w:val="005B6E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21">
    <w:name w:val="cf21"/>
    <w:basedOn w:val="Fontepargpadro"/>
    <w:rsid w:val="005B6E8B"/>
    <w:rPr>
      <w:rFonts w:ascii="Segoe UI" w:hAnsi="Segoe UI" w:cs="Segoe UI" w:hint="default"/>
      <w:color w:val="FF0000"/>
      <w:sz w:val="18"/>
      <w:szCs w:val="18"/>
      <w:shd w:val="clear" w:color="auto" w:fill="FFFF00"/>
    </w:rPr>
  </w:style>
  <w:style w:type="paragraph" w:customStyle="1" w:styleId="Nvel1-SemNum0">
    <w:name w:val="Nível 1-SemNum"/>
    <w:basedOn w:val="Nvel1-SemNum"/>
    <w:link w:val="Nvel1-SemNumChar0"/>
    <w:qFormat/>
    <w:rsid w:val="00425FB1"/>
    <w:pPr>
      <w:tabs>
        <w:tab w:val="left" w:pos="-709"/>
      </w:tabs>
      <w:suppressAutoHyphens/>
      <w:autoSpaceDN w:val="0"/>
      <w:spacing w:before="240" w:afterLines="0" w:after="120" w:line="276" w:lineRule="auto"/>
      <w:ind w:left="0"/>
    </w:pPr>
    <w:rPr>
      <w:rFonts w:ascii="Arial" w:eastAsia="MS Gothic" w:hAnsi="Arial" w:cs="Arial"/>
      <w:color w:val="auto"/>
    </w:rPr>
  </w:style>
  <w:style w:type="character" w:customStyle="1" w:styleId="Nvel1-SemNumChar0">
    <w:name w:val="Nível 1-SemNum Char"/>
    <w:basedOn w:val="Fontepargpadro"/>
    <w:link w:val="Nvel1-SemNum0"/>
    <w:rsid w:val="00425FB1"/>
    <w:rPr>
      <w:rFonts w:ascii="Arial" w:eastAsia="MS Gothic" w:hAnsi="Arial" w:cs="Arial"/>
      <w:b/>
      <w:bCs/>
      <w:lang w:eastAsia="pt-BR"/>
    </w:rPr>
  </w:style>
  <w:style w:type="character" w:customStyle="1" w:styleId="TextodecomentrioChar1">
    <w:name w:val="Texto de comentário Char1"/>
    <w:basedOn w:val="Fontepargpadro"/>
    <w:uiPriority w:val="99"/>
    <w:qFormat/>
    <w:rsid w:val="00F355D2"/>
    <w:rPr>
      <w:rFonts w:ascii="Ecofont_Spranq_eco_Sans" w:hAnsi="Ecofont_Spranq_eco_Sans" w:cs="Tahoma"/>
      <w:lang w:eastAsia="pt-BR"/>
    </w:rPr>
  </w:style>
  <w:style w:type="character" w:customStyle="1" w:styleId="RodapChar1">
    <w:name w:val="Rodapé Char1"/>
    <w:basedOn w:val="Fontepargpadro"/>
    <w:uiPriority w:val="99"/>
    <w:qFormat/>
    <w:rsid w:val="00515DB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843F4E"/>
    <w:rPr>
      <w:sz w:val="24"/>
      <w:szCs w:val="24"/>
      <w:lang w:eastAsia="pt-BR"/>
    </w:rPr>
  </w:style>
  <w:style w:type="paragraph" w:customStyle="1" w:styleId="ecxmsonormal">
    <w:name w:val="ecxmsonormal"/>
    <w:basedOn w:val="Normal"/>
    <w:rsid w:val="00DC76FC"/>
    <w:pPr>
      <w:spacing w:after="324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B7855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  <w:style w:type="paragraph" w:customStyle="1" w:styleId="Estilo8">
    <w:name w:val="Estilo8"/>
    <w:basedOn w:val="Normal"/>
    <w:next w:val="Normal"/>
    <w:rsid w:val="001B7855"/>
    <w:pPr>
      <w:framePr w:wrap="around" w:vAnchor="text" w:hAnchor="text" w:y="1"/>
      <w:numPr>
        <w:numId w:val="9"/>
      </w:numPr>
      <w:ind w:right="113"/>
      <w:jc w:val="both"/>
    </w:pPr>
    <w:rPr>
      <w:rFonts w:ascii="Arial Narrow" w:eastAsiaTheme="minorHAnsi" w:hAnsi="Arial Narrow" w:cstheme="minorBidi"/>
      <w:szCs w:val="22"/>
      <w:lang w:eastAsia="en-US"/>
    </w:rPr>
  </w:style>
  <w:style w:type="table" w:styleId="TabeladeGrade4">
    <w:name w:val="Grid Table 4"/>
    <w:basedOn w:val="Tabelanormal"/>
    <w:uiPriority w:val="49"/>
    <w:rsid w:val="001B785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umerada">
    <w:name w:val="List Number"/>
    <w:basedOn w:val="Normal"/>
    <w:uiPriority w:val="99"/>
    <w:unhideWhenUsed/>
    <w:rsid w:val="00BB7178"/>
    <w:pPr>
      <w:numPr>
        <w:numId w:val="12"/>
      </w:numPr>
      <w:tabs>
        <w:tab w:val="clear" w:pos="360"/>
      </w:tabs>
      <w:ind w:left="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8Num80">
    <w:name w:val="WW8Num80"/>
    <w:rsid w:val="00D96425"/>
    <w:pPr>
      <w:numPr>
        <w:numId w:val="13"/>
      </w:numPr>
    </w:pPr>
  </w:style>
  <w:style w:type="paragraph" w:customStyle="1" w:styleId="Nivel2-Opcional">
    <w:name w:val="Nivel 2-Opcional"/>
    <w:basedOn w:val="Normal"/>
    <w:autoRedefine/>
    <w:rsid w:val="00F14868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F14868"/>
    <w:pPr>
      <w:spacing w:before="120" w:after="120" w:line="276" w:lineRule="auto"/>
      <w:ind w:left="792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14868"/>
    <w:rPr>
      <w:rFonts w:ascii="Arial" w:eastAsia="Arial" w:hAnsi="Arial" w:cs="Arial"/>
      <w:i/>
      <w:iCs/>
      <w:color w:val="FF0000"/>
      <w:lang w:eastAsia="pt-BR"/>
    </w:rPr>
  </w:style>
  <w:style w:type="character" w:styleId="Meno">
    <w:name w:val="Mention"/>
    <w:basedOn w:val="Fontepargpadro"/>
    <w:uiPriority w:val="99"/>
    <w:unhideWhenUsed/>
    <w:rsid w:val="00A42D1C"/>
    <w:rPr>
      <w:color w:val="2B579A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EDB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ED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ED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ED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E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7ED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7EDB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E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EDB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4D7ED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5198FD-FCE4-452D-87F6-F573B9966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12</Pages>
  <Words>2765</Words>
  <Characters>16649</Characters>
  <Application>Microsoft Office Word</Application>
  <DocSecurity>0</DocSecurity>
  <Lines>520</Lines>
  <Paragraphs>255</Paragraphs>
  <ScaleCrop>false</ScaleCrop>
  <Company>AGU</Company>
  <LinksUpToDate>false</LinksUpToDate>
  <CharactersWithSpaces>19159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dc:description/>
  <cp:lastModifiedBy>Angélica Luisa Pinto Nogueira Pinheiro (SGA)</cp:lastModifiedBy>
  <cp:revision>32</cp:revision>
  <cp:lastPrinted>2026-03-17T19:19:00Z</cp:lastPrinted>
  <dcterms:created xsi:type="dcterms:W3CDTF">2026-03-23T14:21:00Z</dcterms:created>
  <dcterms:modified xsi:type="dcterms:W3CDTF">2026-09-02T18:00:00Z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  <property fmtid="{D5CDD505-2E9C-101B-9397-08002B2CF9AE}" pid="5" name="Order">
    <vt:r8>206100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